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6D" w:rsidRPr="0009406D" w:rsidRDefault="0009406D" w:rsidP="00490A54">
      <w:pPr>
        <w:rPr>
          <w:b/>
          <w:i/>
          <w:sz w:val="24"/>
          <w:szCs w:val="24"/>
          <w:lang w:val="en-US"/>
        </w:rPr>
      </w:pPr>
    </w:p>
    <w:p w:rsidR="004533FD" w:rsidRDefault="004533FD" w:rsidP="004533FD">
      <w:pPr>
        <w:jc w:val="center"/>
        <w:rPr>
          <w:b/>
          <w:sz w:val="22"/>
          <w:szCs w:val="22"/>
        </w:rPr>
      </w:pPr>
      <w:r>
        <w:rPr>
          <w:b/>
          <w:sz w:val="22"/>
          <w:szCs w:val="22"/>
        </w:rPr>
        <w:t xml:space="preserve">ANUNȚ PRIVIND CEREREA DE RETRAGERE OBLIGATORIE </w:t>
      </w:r>
    </w:p>
    <w:p w:rsidR="004533FD" w:rsidRDefault="004533FD" w:rsidP="004533FD">
      <w:pPr>
        <w:jc w:val="center"/>
        <w:rPr>
          <w:b/>
          <w:sz w:val="22"/>
          <w:szCs w:val="22"/>
        </w:rPr>
      </w:pPr>
      <w:r>
        <w:rPr>
          <w:b/>
          <w:sz w:val="22"/>
          <w:szCs w:val="22"/>
        </w:rPr>
        <w:t>A ACTIUNILOR DEȚINUTE DE</w:t>
      </w:r>
      <w:r>
        <w:rPr>
          <w:b/>
          <w:color w:val="FF0000"/>
          <w:sz w:val="22"/>
          <w:szCs w:val="22"/>
        </w:rPr>
        <w:t xml:space="preserve"> </w:t>
      </w:r>
      <w:r>
        <w:rPr>
          <w:b/>
          <w:sz w:val="22"/>
          <w:szCs w:val="22"/>
        </w:rPr>
        <w:t xml:space="preserve">ACȚIONARII MINORITARI A EMITENTULUI </w:t>
      </w:r>
    </w:p>
    <w:p w:rsidR="004533FD" w:rsidRDefault="004533FD" w:rsidP="004533FD">
      <w:pPr>
        <w:jc w:val="center"/>
        <w:rPr>
          <w:b/>
          <w:sz w:val="22"/>
          <w:szCs w:val="22"/>
        </w:rPr>
      </w:pPr>
      <w:r>
        <w:rPr>
          <w:b/>
          <w:sz w:val="22"/>
          <w:szCs w:val="22"/>
        </w:rPr>
        <w:t xml:space="preserve"> „</w:t>
      </w:r>
      <w:r w:rsidR="00FB078F">
        <w:rPr>
          <w:b/>
          <w:sz w:val="24"/>
          <w:szCs w:val="24"/>
        </w:rPr>
        <w:t>VICTORIA-ȚUM</w:t>
      </w:r>
      <w:r>
        <w:rPr>
          <w:b/>
          <w:sz w:val="22"/>
          <w:szCs w:val="22"/>
        </w:rPr>
        <w:t>” S.A.</w:t>
      </w:r>
    </w:p>
    <w:p w:rsidR="004533FD" w:rsidRDefault="004533FD" w:rsidP="004533FD">
      <w:pPr>
        <w:jc w:val="center"/>
        <w:rPr>
          <w:b/>
          <w:sz w:val="22"/>
          <w:szCs w:val="22"/>
        </w:rPr>
      </w:pPr>
      <w:r>
        <w:rPr>
          <w:sz w:val="22"/>
          <w:szCs w:val="22"/>
        </w:rPr>
        <w:t>intermediată de Societatea de Investiții CB „DAAC Invest” S.A.</w:t>
      </w:r>
    </w:p>
    <w:p w:rsidR="004533FD" w:rsidRDefault="004533FD" w:rsidP="004533FD">
      <w:pPr>
        <w:jc w:val="center"/>
        <w:rPr>
          <w:b/>
          <w:sz w:val="22"/>
          <w:szCs w:val="22"/>
        </w:rPr>
      </w:pPr>
      <w:r>
        <w:rPr>
          <w:b/>
          <w:sz w:val="22"/>
          <w:szCs w:val="22"/>
        </w:rPr>
        <w:t>în conformitate cu prevederile art. 30 din Legea privind piața de capital nr. 171 din 11.07.2012</w:t>
      </w:r>
    </w:p>
    <w:p w:rsidR="004533FD" w:rsidRDefault="004533FD" w:rsidP="004533FD">
      <w:pPr>
        <w:jc w:val="center"/>
        <w:rPr>
          <w:b/>
          <w:sz w:val="22"/>
          <w:szCs w:val="22"/>
        </w:rPr>
      </w:pPr>
      <w:r>
        <w:rPr>
          <w:b/>
          <w:sz w:val="22"/>
          <w:szCs w:val="22"/>
        </w:rPr>
        <w:t xml:space="preserve"> (în continuare „Legea nr. 171/2012”)</w:t>
      </w:r>
    </w:p>
    <w:p w:rsidR="004533FD" w:rsidRDefault="004533FD" w:rsidP="004533FD">
      <w:pPr>
        <w:jc w:val="center"/>
        <w:rPr>
          <w:sz w:val="22"/>
          <w:szCs w:val="22"/>
        </w:rPr>
      </w:pPr>
    </w:p>
    <w:p w:rsidR="004533FD" w:rsidRDefault="004533FD" w:rsidP="004533FD">
      <w:pPr>
        <w:rPr>
          <w:b/>
          <w:sz w:val="22"/>
          <w:szCs w:val="22"/>
        </w:rPr>
      </w:pPr>
      <w:r>
        <w:rPr>
          <w:b/>
          <w:sz w:val="22"/>
          <w:szCs w:val="22"/>
        </w:rPr>
        <w:t>Emitentul ale cărui valori mobiliare fac obiectul cererii de retragere obligatorie</w:t>
      </w:r>
    </w:p>
    <w:p w:rsidR="004533FD" w:rsidRDefault="004533FD" w:rsidP="004533FD">
      <w:pPr>
        <w:tabs>
          <w:tab w:val="left" w:pos="0"/>
        </w:tabs>
        <w:snapToGrid w:val="0"/>
        <w:jc w:val="both"/>
        <w:rPr>
          <w:color w:val="000000"/>
          <w:sz w:val="22"/>
          <w:szCs w:val="22"/>
        </w:rPr>
      </w:pPr>
      <w:r>
        <w:rPr>
          <w:color w:val="000000"/>
          <w:sz w:val="22"/>
          <w:szCs w:val="22"/>
          <w:u w:val="single"/>
        </w:rPr>
        <w:t>Emitentul:</w:t>
      </w:r>
      <w:r>
        <w:rPr>
          <w:color w:val="000000"/>
          <w:sz w:val="22"/>
          <w:szCs w:val="22"/>
        </w:rPr>
        <w:t xml:space="preserve"> </w:t>
      </w:r>
      <w:r>
        <w:rPr>
          <w:sz w:val="22"/>
          <w:szCs w:val="22"/>
        </w:rPr>
        <w:t>Societatea pe acţiuni „</w:t>
      </w:r>
      <w:r w:rsidR="00FB078F" w:rsidRPr="00FB078F">
        <w:rPr>
          <w:sz w:val="22"/>
          <w:szCs w:val="22"/>
        </w:rPr>
        <w:t>VICTORIA-ȚUM</w:t>
      </w:r>
      <w:r>
        <w:rPr>
          <w:sz w:val="22"/>
          <w:szCs w:val="22"/>
        </w:rPr>
        <w:t xml:space="preserve">” (IDNO </w:t>
      </w:r>
      <w:r w:rsidR="00FB078F">
        <w:rPr>
          <w:sz w:val="22"/>
          <w:szCs w:val="22"/>
        </w:rPr>
        <w:t>1003603001727</w:t>
      </w:r>
      <w:r>
        <w:rPr>
          <w:sz w:val="22"/>
          <w:szCs w:val="22"/>
        </w:rPr>
        <w:t xml:space="preserve">) are emise </w:t>
      </w:r>
      <w:r w:rsidR="000B3E10">
        <w:rPr>
          <w:color w:val="000000"/>
          <w:sz w:val="22"/>
          <w:szCs w:val="22"/>
        </w:rPr>
        <w:t>2</w:t>
      </w:r>
      <w:bookmarkStart w:id="0" w:name="_GoBack"/>
      <w:bookmarkEnd w:id="0"/>
      <w:r w:rsidR="00432206">
        <w:rPr>
          <w:color w:val="000000"/>
          <w:sz w:val="22"/>
          <w:szCs w:val="22"/>
        </w:rPr>
        <w:t>2602</w:t>
      </w:r>
      <w:r>
        <w:rPr>
          <w:color w:val="000000"/>
          <w:sz w:val="22"/>
          <w:szCs w:val="22"/>
        </w:rPr>
        <w:t xml:space="preserve"> acțiuni ordinare nominati</w:t>
      </w:r>
      <w:r w:rsidR="00432206">
        <w:rPr>
          <w:color w:val="000000"/>
          <w:sz w:val="22"/>
          <w:szCs w:val="22"/>
        </w:rPr>
        <w:t>ve de clasa I (ISIN MD14ICTO1006</w:t>
      </w:r>
      <w:r>
        <w:rPr>
          <w:color w:val="000000"/>
          <w:sz w:val="22"/>
          <w:szCs w:val="22"/>
        </w:rPr>
        <w:t>), cu drept de vot,  formă nematerializată, valoarea nominală 1</w:t>
      </w:r>
      <w:r w:rsidR="00432206">
        <w:rPr>
          <w:color w:val="000000"/>
          <w:sz w:val="22"/>
          <w:szCs w:val="22"/>
        </w:rPr>
        <w:t>0</w:t>
      </w:r>
      <w:r>
        <w:rPr>
          <w:color w:val="000000"/>
          <w:sz w:val="22"/>
          <w:szCs w:val="22"/>
        </w:rPr>
        <w:t xml:space="preserve"> lei.</w:t>
      </w:r>
    </w:p>
    <w:p w:rsidR="004533FD" w:rsidRDefault="004533FD" w:rsidP="004533FD">
      <w:pPr>
        <w:tabs>
          <w:tab w:val="left" w:pos="0"/>
        </w:tabs>
        <w:snapToGrid w:val="0"/>
        <w:jc w:val="both"/>
        <w:rPr>
          <w:sz w:val="22"/>
          <w:szCs w:val="22"/>
        </w:rPr>
      </w:pPr>
      <w:r>
        <w:rPr>
          <w:sz w:val="22"/>
          <w:szCs w:val="22"/>
          <w:u w:val="single"/>
        </w:rPr>
        <w:t>Capitalul social:</w:t>
      </w:r>
      <w:r>
        <w:rPr>
          <w:sz w:val="22"/>
          <w:szCs w:val="22"/>
        </w:rPr>
        <w:t xml:space="preserve"> </w:t>
      </w:r>
      <w:r w:rsidR="00432206" w:rsidRPr="00432206">
        <w:rPr>
          <w:sz w:val="22"/>
          <w:szCs w:val="22"/>
        </w:rPr>
        <w:t>226027</w:t>
      </w:r>
      <w:r>
        <w:rPr>
          <w:sz w:val="22"/>
          <w:szCs w:val="22"/>
        </w:rPr>
        <w:t xml:space="preserve"> lei.</w:t>
      </w:r>
    </w:p>
    <w:p w:rsidR="004533FD" w:rsidRDefault="004533FD" w:rsidP="00432206">
      <w:pPr>
        <w:tabs>
          <w:tab w:val="left" w:pos="0"/>
        </w:tabs>
        <w:snapToGrid w:val="0"/>
        <w:jc w:val="both"/>
        <w:rPr>
          <w:sz w:val="22"/>
          <w:szCs w:val="22"/>
        </w:rPr>
      </w:pPr>
      <w:r>
        <w:rPr>
          <w:sz w:val="22"/>
          <w:szCs w:val="22"/>
          <w:u w:val="single"/>
        </w:rPr>
        <w:t>Sediul</w:t>
      </w:r>
      <w:r>
        <w:rPr>
          <w:sz w:val="22"/>
          <w:szCs w:val="22"/>
          <w:u w:val="single"/>
          <w:lang w:val="en-US"/>
        </w:rPr>
        <w:t>:</w:t>
      </w:r>
      <w:r>
        <w:rPr>
          <w:sz w:val="22"/>
          <w:szCs w:val="22"/>
          <w:lang w:val="en-US"/>
        </w:rPr>
        <w:t xml:space="preserve"> </w:t>
      </w:r>
      <w:r w:rsidR="00432206" w:rsidRPr="00432206">
        <w:rPr>
          <w:sz w:val="22"/>
          <w:szCs w:val="22"/>
        </w:rPr>
        <w:t>MD-3901</w:t>
      </w:r>
      <w:r w:rsidR="00432206">
        <w:rPr>
          <w:sz w:val="22"/>
          <w:szCs w:val="22"/>
        </w:rPr>
        <w:t xml:space="preserve">, str. Piața Independenței, 4, </w:t>
      </w:r>
      <w:r w:rsidR="00432206" w:rsidRPr="00432206">
        <w:rPr>
          <w:sz w:val="22"/>
          <w:szCs w:val="22"/>
        </w:rPr>
        <w:t xml:space="preserve"> or. Cahul, Republica Moldova</w:t>
      </w:r>
    </w:p>
    <w:p w:rsidR="00655919" w:rsidRPr="00655919" w:rsidRDefault="004533FD" w:rsidP="00655919">
      <w:pPr>
        <w:tabs>
          <w:tab w:val="left" w:pos="0"/>
        </w:tabs>
        <w:snapToGrid w:val="0"/>
        <w:jc w:val="both"/>
        <w:rPr>
          <w:sz w:val="22"/>
          <w:szCs w:val="22"/>
        </w:rPr>
      </w:pPr>
      <w:r>
        <w:rPr>
          <w:sz w:val="22"/>
          <w:szCs w:val="22"/>
          <w:u w:val="single"/>
        </w:rPr>
        <w:t>Genurile principale de activitate:</w:t>
      </w:r>
      <w:r w:rsidR="00116650">
        <w:rPr>
          <w:sz w:val="22"/>
          <w:szCs w:val="22"/>
        </w:rPr>
        <w:t xml:space="preserve"> </w:t>
      </w:r>
      <w:r w:rsidR="00655919" w:rsidRPr="00655919">
        <w:rPr>
          <w:sz w:val="22"/>
          <w:szCs w:val="22"/>
        </w:rPr>
        <w:t>Comerțul cu amănunt</w:t>
      </w:r>
      <w:r w:rsidR="00655919">
        <w:rPr>
          <w:sz w:val="22"/>
          <w:szCs w:val="22"/>
        </w:rPr>
        <w:t xml:space="preserve">ul în magazine nespecializate, </w:t>
      </w:r>
      <w:r w:rsidR="00655919" w:rsidRPr="00655919">
        <w:rPr>
          <w:sz w:val="22"/>
          <w:szCs w:val="22"/>
        </w:rPr>
        <w:t>cu vînzare predominantă de produse alimentare,</w:t>
      </w:r>
      <w:r w:rsidR="00655919">
        <w:rPr>
          <w:sz w:val="22"/>
          <w:szCs w:val="22"/>
        </w:rPr>
        <w:t xml:space="preserve"> băuturi și produse din tutun; </w:t>
      </w:r>
      <w:r w:rsidR="00655919" w:rsidRPr="00655919">
        <w:rPr>
          <w:sz w:val="22"/>
          <w:szCs w:val="22"/>
        </w:rPr>
        <w:t>Închiriere</w:t>
      </w:r>
      <w:r w:rsidR="00655919">
        <w:rPr>
          <w:sz w:val="22"/>
          <w:szCs w:val="22"/>
        </w:rPr>
        <w:t>a bunurilor imobiliare proprii;</w:t>
      </w:r>
      <w:r w:rsidR="00655919" w:rsidRPr="00655919">
        <w:rPr>
          <w:sz w:val="22"/>
          <w:szCs w:val="22"/>
        </w:rPr>
        <w:t xml:space="preserve"> T</w:t>
      </w:r>
      <w:r w:rsidR="00655919">
        <w:rPr>
          <w:sz w:val="22"/>
          <w:szCs w:val="22"/>
        </w:rPr>
        <w:t xml:space="preserve">ransporturi rutiere de mărfuri; </w:t>
      </w:r>
      <w:r w:rsidR="00655919" w:rsidRPr="00655919">
        <w:rPr>
          <w:sz w:val="22"/>
          <w:szCs w:val="22"/>
        </w:rPr>
        <w:t>Intermedieri pentru vînzarea unui asortiment larg de mărfuri;</w:t>
      </w:r>
    </w:p>
    <w:p w:rsidR="00655919" w:rsidRDefault="00655919" w:rsidP="00655919">
      <w:pPr>
        <w:tabs>
          <w:tab w:val="left" w:pos="0"/>
        </w:tabs>
        <w:snapToGrid w:val="0"/>
        <w:jc w:val="both"/>
        <w:rPr>
          <w:sz w:val="22"/>
          <w:szCs w:val="22"/>
        </w:rPr>
      </w:pPr>
      <w:r w:rsidRPr="00655919">
        <w:rPr>
          <w:sz w:val="22"/>
          <w:szCs w:val="22"/>
        </w:rPr>
        <w:t>Alte tipuri de comerț cu amănuntul în magazine specializate.</w:t>
      </w:r>
    </w:p>
    <w:p w:rsidR="004533FD" w:rsidRDefault="004533FD" w:rsidP="00655919">
      <w:pPr>
        <w:tabs>
          <w:tab w:val="left" w:pos="0"/>
        </w:tabs>
        <w:snapToGrid w:val="0"/>
        <w:jc w:val="both"/>
        <w:rPr>
          <w:sz w:val="22"/>
          <w:szCs w:val="22"/>
        </w:rPr>
      </w:pPr>
      <w:r>
        <w:rPr>
          <w:sz w:val="22"/>
          <w:szCs w:val="22"/>
          <w:u w:val="single"/>
        </w:rPr>
        <w:t>Telefon de contact:</w:t>
      </w:r>
      <w:r>
        <w:rPr>
          <w:sz w:val="22"/>
          <w:szCs w:val="22"/>
        </w:rPr>
        <w:t xml:space="preserve"> 022 74 15 72</w:t>
      </w:r>
    </w:p>
    <w:p w:rsidR="004533FD" w:rsidRDefault="004533FD" w:rsidP="004533FD">
      <w:pPr>
        <w:rPr>
          <w:b/>
          <w:sz w:val="22"/>
          <w:szCs w:val="22"/>
        </w:rPr>
      </w:pPr>
      <w:r>
        <w:rPr>
          <w:b/>
          <w:sz w:val="22"/>
          <w:szCs w:val="22"/>
        </w:rPr>
        <w:t>Valorile mobiliare ce fac obiectul cererii de retragere obligatorie</w:t>
      </w:r>
    </w:p>
    <w:p w:rsidR="004533FD" w:rsidRDefault="004533FD" w:rsidP="004533FD">
      <w:pPr>
        <w:pStyle w:val="a7"/>
        <w:shd w:val="clear" w:color="auto" w:fill="FFFFFF"/>
        <w:spacing w:before="0" w:beforeAutospacing="0" w:after="0" w:afterAutospacing="0"/>
        <w:jc w:val="both"/>
        <w:rPr>
          <w:color w:val="000000"/>
          <w:sz w:val="22"/>
          <w:szCs w:val="22"/>
        </w:rPr>
      </w:pP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retragere</w:t>
      </w:r>
      <w:proofErr w:type="spellEnd"/>
      <w:r>
        <w:rPr>
          <w:color w:val="000000"/>
          <w:sz w:val="22"/>
          <w:szCs w:val="22"/>
        </w:rPr>
        <w:t xml:space="preserve"> </w:t>
      </w:r>
      <w:proofErr w:type="spellStart"/>
      <w:r>
        <w:rPr>
          <w:color w:val="000000"/>
          <w:sz w:val="22"/>
          <w:szCs w:val="22"/>
        </w:rPr>
        <w:t>obligatorie</w:t>
      </w:r>
      <w:proofErr w:type="spellEnd"/>
      <w:r>
        <w:rPr>
          <w:color w:val="000000"/>
          <w:sz w:val="22"/>
          <w:szCs w:val="22"/>
        </w:rPr>
        <w:t xml:space="preserve"> </w:t>
      </w:r>
      <w:proofErr w:type="spellStart"/>
      <w:r>
        <w:rPr>
          <w:color w:val="000000"/>
          <w:sz w:val="22"/>
          <w:szCs w:val="22"/>
        </w:rPr>
        <w:t>vizeaz</w:t>
      </w:r>
      <w:proofErr w:type="spellEnd"/>
      <w:r>
        <w:rPr>
          <w:color w:val="000000"/>
          <w:sz w:val="22"/>
          <w:szCs w:val="22"/>
          <w:lang w:val="ro-RO"/>
        </w:rPr>
        <w:t xml:space="preserve">ă un număr de </w:t>
      </w:r>
      <w:r w:rsidR="00D103A6">
        <w:rPr>
          <w:color w:val="000000"/>
          <w:sz w:val="22"/>
          <w:szCs w:val="22"/>
          <w:lang w:val="ro-RO"/>
        </w:rPr>
        <w:t>1537</w:t>
      </w:r>
      <w:r>
        <w:rPr>
          <w:color w:val="000000"/>
          <w:sz w:val="22"/>
          <w:szCs w:val="22"/>
          <w:lang w:val="ro-RO"/>
        </w:rPr>
        <w:t xml:space="preserve"> acțiuni, reprezentînd </w:t>
      </w:r>
      <w:r w:rsidR="00D103A6">
        <w:rPr>
          <w:color w:val="000000"/>
          <w:sz w:val="22"/>
          <w:szCs w:val="22"/>
          <w:lang w:val="ro-RO"/>
        </w:rPr>
        <w:t>6</w:t>
      </w:r>
      <w:proofErr w:type="gramStart"/>
      <w:r w:rsidR="00D103A6">
        <w:rPr>
          <w:color w:val="000000"/>
          <w:sz w:val="22"/>
          <w:szCs w:val="22"/>
          <w:lang w:val="ro-RO"/>
        </w:rPr>
        <w:t>,80</w:t>
      </w:r>
      <w:proofErr w:type="gramEnd"/>
      <w:r>
        <w:rPr>
          <w:color w:val="000000"/>
          <w:sz w:val="22"/>
          <w:szCs w:val="22"/>
          <w:lang w:val="ro-RO"/>
        </w:rPr>
        <w:t xml:space="preserve"> % din totalul acțiunilor emise de </w:t>
      </w:r>
      <w:r>
        <w:rPr>
          <w:sz w:val="22"/>
          <w:szCs w:val="22"/>
        </w:rPr>
        <w:t>„</w:t>
      </w:r>
      <w:r w:rsidR="00D103A6" w:rsidRPr="00D103A6">
        <w:rPr>
          <w:sz w:val="22"/>
          <w:szCs w:val="22"/>
        </w:rPr>
        <w:t xml:space="preserve"> </w:t>
      </w:r>
      <w:r w:rsidR="00D103A6" w:rsidRPr="00FB078F">
        <w:rPr>
          <w:sz w:val="22"/>
          <w:szCs w:val="22"/>
        </w:rPr>
        <w:t>VICTORIA-ȚUM</w:t>
      </w:r>
      <w:r>
        <w:rPr>
          <w:sz w:val="22"/>
          <w:szCs w:val="22"/>
        </w:rPr>
        <w:t>” S.A.</w:t>
      </w:r>
    </w:p>
    <w:p w:rsidR="004533FD" w:rsidRDefault="004533FD" w:rsidP="004533FD">
      <w:pPr>
        <w:pStyle w:val="a7"/>
        <w:shd w:val="clear" w:color="auto" w:fill="FFFFFF"/>
        <w:spacing w:before="0" w:beforeAutospacing="0" w:after="0" w:afterAutospacing="0"/>
        <w:jc w:val="both"/>
        <w:rPr>
          <w:b/>
          <w:color w:val="000000"/>
          <w:sz w:val="22"/>
          <w:szCs w:val="22"/>
        </w:rPr>
      </w:pPr>
      <w:proofErr w:type="spellStart"/>
      <w:r>
        <w:rPr>
          <w:b/>
          <w:color w:val="000000"/>
          <w:sz w:val="22"/>
          <w:szCs w:val="22"/>
        </w:rPr>
        <w:t>Inițiatorul</w:t>
      </w:r>
      <w:proofErr w:type="spellEnd"/>
      <w:r>
        <w:rPr>
          <w:b/>
          <w:color w:val="000000"/>
          <w:sz w:val="22"/>
          <w:szCs w:val="22"/>
        </w:rPr>
        <w:t xml:space="preserve"> </w:t>
      </w:r>
      <w:proofErr w:type="spellStart"/>
      <w:r>
        <w:rPr>
          <w:b/>
          <w:color w:val="000000"/>
          <w:sz w:val="22"/>
          <w:szCs w:val="22"/>
        </w:rPr>
        <w:t>procedurii</w:t>
      </w:r>
      <w:proofErr w:type="spellEnd"/>
      <w:r>
        <w:rPr>
          <w:b/>
          <w:color w:val="000000"/>
          <w:sz w:val="22"/>
          <w:szCs w:val="22"/>
        </w:rPr>
        <w:t xml:space="preserve"> de </w:t>
      </w:r>
      <w:proofErr w:type="spellStart"/>
      <w:r>
        <w:rPr>
          <w:b/>
          <w:color w:val="000000"/>
          <w:sz w:val="22"/>
          <w:szCs w:val="22"/>
        </w:rPr>
        <w:t>retragere</w:t>
      </w:r>
      <w:proofErr w:type="spellEnd"/>
      <w:r>
        <w:rPr>
          <w:b/>
          <w:color w:val="000000"/>
          <w:sz w:val="22"/>
          <w:szCs w:val="22"/>
        </w:rPr>
        <w:t xml:space="preserve"> </w:t>
      </w:r>
      <w:proofErr w:type="spellStart"/>
      <w:r>
        <w:rPr>
          <w:b/>
          <w:color w:val="000000"/>
          <w:sz w:val="22"/>
          <w:szCs w:val="22"/>
        </w:rPr>
        <w:t>obligatorie</w:t>
      </w:r>
      <w:proofErr w:type="spellEnd"/>
      <w:r>
        <w:rPr>
          <w:b/>
          <w:color w:val="000000"/>
          <w:sz w:val="22"/>
          <w:szCs w:val="22"/>
        </w:rPr>
        <w:t xml:space="preserve"> (</w:t>
      </w:r>
      <w:proofErr w:type="spellStart"/>
      <w:r>
        <w:rPr>
          <w:b/>
          <w:color w:val="000000"/>
          <w:sz w:val="22"/>
          <w:szCs w:val="22"/>
        </w:rPr>
        <w:t>în</w:t>
      </w:r>
      <w:proofErr w:type="spellEnd"/>
      <w:r>
        <w:rPr>
          <w:b/>
          <w:color w:val="000000"/>
          <w:sz w:val="22"/>
          <w:szCs w:val="22"/>
        </w:rPr>
        <w:t xml:space="preserve"> </w:t>
      </w:r>
      <w:proofErr w:type="spellStart"/>
      <w:r>
        <w:rPr>
          <w:b/>
          <w:color w:val="000000"/>
          <w:sz w:val="22"/>
          <w:szCs w:val="22"/>
        </w:rPr>
        <w:t>continuare-ofertant</w:t>
      </w:r>
      <w:proofErr w:type="spellEnd"/>
      <w:r>
        <w:rPr>
          <w:b/>
          <w:color w:val="000000"/>
          <w:sz w:val="22"/>
          <w:szCs w:val="22"/>
        </w:rPr>
        <w:t xml:space="preserve">), </w:t>
      </w:r>
      <w:proofErr w:type="spellStart"/>
      <w:r>
        <w:rPr>
          <w:b/>
          <w:color w:val="000000"/>
          <w:sz w:val="22"/>
          <w:szCs w:val="22"/>
        </w:rPr>
        <w:t>numărul</w:t>
      </w:r>
      <w:proofErr w:type="spellEnd"/>
      <w:r>
        <w:rPr>
          <w:b/>
          <w:color w:val="000000"/>
          <w:sz w:val="22"/>
          <w:szCs w:val="22"/>
        </w:rPr>
        <w:t xml:space="preserve"> de </w:t>
      </w:r>
      <w:proofErr w:type="spellStart"/>
      <w:r>
        <w:rPr>
          <w:b/>
          <w:color w:val="000000"/>
          <w:sz w:val="22"/>
          <w:szCs w:val="22"/>
        </w:rPr>
        <w:t>acțiuni</w:t>
      </w:r>
      <w:proofErr w:type="spellEnd"/>
      <w:r>
        <w:rPr>
          <w:b/>
          <w:color w:val="000000"/>
          <w:sz w:val="22"/>
          <w:szCs w:val="22"/>
        </w:rPr>
        <w:t xml:space="preserve"> </w:t>
      </w:r>
      <w:proofErr w:type="spellStart"/>
      <w:r>
        <w:rPr>
          <w:b/>
          <w:color w:val="000000"/>
          <w:sz w:val="22"/>
          <w:szCs w:val="22"/>
        </w:rPr>
        <w:t>deținute</w:t>
      </w:r>
      <w:proofErr w:type="spellEnd"/>
      <w:r>
        <w:rPr>
          <w:b/>
          <w:color w:val="000000"/>
          <w:sz w:val="22"/>
          <w:szCs w:val="22"/>
        </w:rPr>
        <w:t xml:space="preserve"> de </w:t>
      </w:r>
      <w:proofErr w:type="spellStart"/>
      <w:r>
        <w:rPr>
          <w:b/>
          <w:color w:val="000000"/>
          <w:sz w:val="22"/>
          <w:szCs w:val="22"/>
        </w:rPr>
        <w:t>ofertant</w:t>
      </w:r>
      <w:proofErr w:type="spellEnd"/>
      <w:r>
        <w:rPr>
          <w:b/>
          <w:color w:val="000000"/>
          <w:sz w:val="22"/>
          <w:szCs w:val="22"/>
        </w:rPr>
        <w:t xml:space="preserve"> </w:t>
      </w:r>
      <w:proofErr w:type="spellStart"/>
      <w:r>
        <w:rPr>
          <w:b/>
          <w:color w:val="000000"/>
          <w:sz w:val="22"/>
          <w:szCs w:val="22"/>
        </w:rPr>
        <w:t>și</w:t>
      </w:r>
      <w:proofErr w:type="spellEnd"/>
      <w:r>
        <w:rPr>
          <w:b/>
          <w:color w:val="000000"/>
          <w:sz w:val="22"/>
          <w:szCs w:val="22"/>
        </w:rPr>
        <w:t xml:space="preserve"> de </w:t>
      </w:r>
      <w:proofErr w:type="spellStart"/>
      <w:r>
        <w:rPr>
          <w:b/>
          <w:color w:val="000000"/>
          <w:sz w:val="22"/>
          <w:szCs w:val="22"/>
        </w:rPr>
        <w:t>persoanele</w:t>
      </w:r>
      <w:proofErr w:type="spellEnd"/>
      <w:r>
        <w:rPr>
          <w:b/>
          <w:color w:val="000000"/>
          <w:sz w:val="22"/>
          <w:szCs w:val="22"/>
        </w:rPr>
        <w:t xml:space="preserve"> cu care </w:t>
      </w:r>
      <w:proofErr w:type="spellStart"/>
      <w:r>
        <w:rPr>
          <w:b/>
          <w:color w:val="000000"/>
          <w:sz w:val="22"/>
          <w:szCs w:val="22"/>
        </w:rPr>
        <w:t>acesta</w:t>
      </w:r>
      <w:proofErr w:type="spellEnd"/>
      <w:r>
        <w:rPr>
          <w:b/>
          <w:color w:val="000000"/>
          <w:sz w:val="22"/>
          <w:szCs w:val="22"/>
        </w:rPr>
        <w:t xml:space="preserve"> </w:t>
      </w:r>
      <w:proofErr w:type="spellStart"/>
      <w:r>
        <w:rPr>
          <w:b/>
          <w:color w:val="000000"/>
          <w:sz w:val="22"/>
          <w:szCs w:val="22"/>
        </w:rPr>
        <w:t>activează</w:t>
      </w:r>
      <w:proofErr w:type="spellEnd"/>
      <w:r>
        <w:rPr>
          <w:b/>
          <w:color w:val="000000"/>
          <w:sz w:val="22"/>
          <w:szCs w:val="22"/>
        </w:rPr>
        <w:t xml:space="preserve"> </w:t>
      </w:r>
      <w:proofErr w:type="spellStart"/>
      <w:r>
        <w:rPr>
          <w:b/>
          <w:color w:val="000000"/>
          <w:sz w:val="22"/>
          <w:szCs w:val="22"/>
        </w:rPr>
        <w:t>în</w:t>
      </w:r>
      <w:proofErr w:type="spellEnd"/>
      <w:r>
        <w:rPr>
          <w:b/>
          <w:color w:val="000000"/>
          <w:sz w:val="22"/>
          <w:szCs w:val="22"/>
        </w:rPr>
        <w:t xml:space="preserve"> mod </w:t>
      </w:r>
      <w:proofErr w:type="spellStart"/>
      <w:r>
        <w:rPr>
          <w:b/>
          <w:color w:val="000000"/>
          <w:sz w:val="22"/>
          <w:szCs w:val="22"/>
        </w:rPr>
        <w:t>concertat</w:t>
      </w:r>
      <w:proofErr w:type="spellEnd"/>
    </w:p>
    <w:p w:rsidR="004533FD" w:rsidRDefault="004533FD" w:rsidP="004533FD">
      <w:pPr>
        <w:tabs>
          <w:tab w:val="left" w:pos="0"/>
        </w:tabs>
        <w:snapToGrid w:val="0"/>
        <w:jc w:val="both"/>
        <w:rPr>
          <w:sz w:val="22"/>
          <w:szCs w:val="22"/>
        </w:rPr>
      </w:pPr>
      <w:r>
        <w:rPr>
          <w:color w:val="000000"/>
          <w:sz w:val="22"/>
          <w:szCs w:val="22"/>
          <w:u w:val="single"/>
        </w:rPr>
        <w:t>Ofertantul:</w:t>
      </w:r>
      <w:r>
        <w:rPr>
          <w:sz w:val="22"/>
          <w:szCs w:val="22"/>
        </w:rPr>
        <w:t xml:space="preserve"> </w:t>
      </w:r>
    </w:p>
    <w:p w:rsidR="004533FD" w:rsidRDefault="00F86019" w:rsidP="00FE41B2">
      <w:pPr>
        <w:tabs>
          <w:tab w:val="left" w:pos="0"/>
        </w:tabs>
        <w:snapToGrid w:val="0"/>
        <w:jc w:val="both"/>
        <w:rPr>
          <w:sz w:val="22"/>
          <w:szCs w:val="22"/>
        </w:rPr>
      </w:pPr>
      <w:r>
        <w:rPr>
          <w:sz w:val="22"/>
          <w:szCs w:val="22"/>
        </w:rPr>
        <w:t xml:space="preserve">COLODEEV ALEXEI </w:t>
      </w:r>
      <w:r w:rsidR="004533FD">
        <w:rPr>
          <w:sz w:val="22"/>
          <w:szCs w:val="22"/>
        </w:rPr>
        <w:t xml:space="preserve">– adresa: </w:t>
      </w:r>
      <w:r w:rsidR="00FE41B2" w:rsidRPr="00FE41B2">
        <w:rPr>
          <w:sz w:val="22"/>
          <w:szCs w:val="22"/>
        </w:rPr>
        <w:t>st</w:t>
      </w:r>
      <w:r w:rsidR="00FE41B2">
        <w:rPr>
          <w:sz w:val="22"/>
          <w:szCs w:val="22"/>
        </w:rPr>
        <w:t xml:space="preserve">r. Vasile Lupu, 67, or. Cahul, </w:t>
      </w:r>
      <w:r w:rsidR="00FE41B2" w:rsidRPr="00FE41B2">
        <w:rPr>
          <w:sz w:val="22"/>
          <w:szCs w:val="22"/>
        </w:rPr>
        <w:t>Republica Moldova</w:t>
      </w:r>
      <w:r w:rsidR="004533FD">
        <w:rPr>
          <w:sz w:val="22"/>
          <w:szCs w:val="22"/>
        </w:rPr>
        <w:t xml:space="preserve"> </w:t>
      </w:r>
    </w:p>
    <w:p w:rsidR="004533FD" w:rsidRDefault="004533FD" w:rsidP="004533FD">
      <w:pPr>
        <w:tabs>
          <w:tab w:val="left" w:pos="0"/>
        </w:tabs>
        <w:snapToGrid w:val="0"/>
        <w:jc w:val="both"/>
        <w:rPr>
          <w:sz w:val="22"/>
          <w:szCs w:val="22"/>
          <w:u w:val="single"/>
          <w:lang w:val="en-US"/>
        </w:rPr>
      </w:pPr>
      <w:r>
        <w:rPr>
          <w:sz w:val="22"/>
          <w:szCs w:val="22"/>
          <w:u w:val="single"/>
        </w:rPr>
        <w:t>Persoanele cu care ofertantul activează în mod concertat</w:t>
      </w:r>
      <w:r>
        <w:rPr>
          <w:sz w:val="22"/>
          <w:szCs w:val="22"/>
          <w:u w:val="single"/>
          <w:lang w:val="en-US"/>
        </w:rPr>
        <w:t xml:space="preserve">: </w:t>
      </w:r>
    </w:p>
    <w:p w:rsidR="00E45103" w:rsidRDefault="00E45103" w:rsidP="004533FD">
      <w:pPr>
        <w:tabs>
          <w:tab w:val="left" w:pos="0"/>
        </w:tabs>
        <w:snapToGrid w:val="0"/>
        <w:jc w:val="both"/>
        <w:rPr>
          <w:sz w:val="22"/>
          <w:szCs w:val="22"/>
          <w:lang w:val="en-US"/>
        </w:rPr>
      </w:pPr>
      <w:proofErr w:type="gramStart"/>
      <w:r w:rsidRPr="00E45103">
        <w:rPr>
          <w:sz w:val="22"/>
          <w:szCs w:val="22"/>
          <w:lang w:val="en-US"/>
        </w:rPr>
        <w:t xml:space="preserve">Nu </w:t>
      </w:r>
      <w:proofErr w:type="spellStart"/>
      <w:r w:rsidRPr="00E45103">
        <w:rPr>
          <w:sz w:val="22"/>
          <w:szCs w:val="22"/>
          <w:lang w:val="en-US"/>
        </w:rPr>
        <w:t>sunt</w:t>
      </w:r>
      <w:proofErr w:type="spellEnd"/>
      <w:r w:rsidRPr="00E45103">
        <w:rPr>
          <w:sz w:val="22"/>
          <w:szCs w:val="22"/>
          <w:lang w:val="en-US"/>
        </w:rPr>
        <w:t xml:space="preserve"> </w:t>
      </w:r>
      <w:proofErr w:type="spellStart"/>
      <w:r w:rsidRPr="00E45103">
        <w:rPr>
          <w:sz w:val="22"/>
          <w:szCs w:val="22"/>
          <w:lang w:val="en-US"/>
        </w:rPr>
        <w:t>persoane</w:t>
      </w:r>
      <w:proofErr w:type="spellEnd"/>
      <w:r w:rsidRPr="00E45103">
        <w:rPr>
          <w:sz w:val="22"/>
          <w:szCs w:val="22"/>
          <w:lang w:val="en-US"/>
        </w:rPr>
        <w:t xml:space="preserve"> cu care </w:t>
      </w:r>
      <w:proofErr w:type="spellStart"/>
      <w:r w:rsidRPr="00E45103">
        <w:rPr>
          <w:sz w:val="22"/>
          <w:szCs w:val="22"/>
          <w:lang w:val="en-US"/>
        </w:rPr>
        <w:t>ofertantul</w:t>
      </w:r>
      <w:proofErr w:type="spellEnd"/>
      <w:r w:rsidRPr="00E45103">
        <w:rPr>
          <w:sz w:val="22"/>
          <w:szCs w:val="22"/>
          <w:lang w:val="en-US"/>
        </w:rPr>
        <w:t xml:space="preserve"> </w:t>
      </w:r>
      <w:proofErr w:type="spellStart"/>
      <w:r w:rsidRPr="00E45103">
        <w:rPr>
          <w:sz w:val="22"/>
          <w:szCs w:val="22"/>
          <w:lang w:val="en-US"/>
        </w:rPr>
        <w:t>acționează</w:t>
      </w:r>
      <w:proofErr w:type="spellEnd"/>
      <w:r w:rsidRPr="00E45103">
        <w:rPr>
          <w:sz w:val="22"/>
          <w:szCs w:val="22"/>
          <w:lang w:val="en-US"/>
        </w:rPr>
        <w:t xml:space="preserve"> </w:t>
      </w:r>
      <w:proofErr w:type="spellStart"/>
      <w:r w:rsidRPr="00E45103">
        <w:rPr>
          <w:sz w:val="22"/>
          <w:szCs w:val="22"/>
          <w:lang w:val="en-US"/>
        </w:rPr>
        <w:t>în</w:t>
      </w:r>
      <w:proofErr w:type="spellEnd"/>
      <w:r w:rsidRPr="00E45103">
        <w:rPr>
          <w:sz w:val="22"/>
          <w:szCs w:val="22"/>
          <w:lang w:val="en-US"/>
        </w:rPr>
        <w:t xml:space="preserve"> mod </w:t>
      </w:r>
      <w:proofErr w:type="spellStart"/>
      <w:r w:rsidRPr="00E45103">
        <w:rPr>
          <w:sz w:val="22"/>
          <w:szCs w:val="22"/>
          <w:lang w:val="en-US"/>
        </w:rPr>
        <w:t>concertat</w:t>
      </w:r>
      <w:proofErr w:type="spellEnd"/>
      <w:r w:rsidRPr="00E45103">
        <w:rPr>
          <w:sz w:val="22"/>
          <w:szCs w:val="22"/>
          <w:lang w:val="en-US"/>
        </w:rPr>
        <w:t>.</w:t>
      </w:r>
      <w:proofErr w:type="gramEnd"/>
      <w:r w:rsidRPr="00E45103">
        <w:rPr>
          <w:sz w:val="22"/>
          <w:szCs w:val="22"/>
          <w:lang w:val="en-US"/>
        </w:rPr>
        <w:t xml:space="preserve">    </w:t>
      </w:r>
    </w:p>
    <w:p w:rsidR="004533FD" w:rsidRDefault="004533FD" w:rsidP="004533FD">
      <w:pPr>
        <w:tabs>
          <w:tab w:val="left" w:pos="0"/>
        </w:tabs>
        <w:snapToGrid w:val="0"/>
        <w:jc w:val="both"/>
        <w:rPr>
          <w:sz w:val="22"/>
          <w:szCs w:val="22"/>
        </w:rPr>
      </w:pPr>
      <w:r>
        <w:rPr>
          <w:sz w:val="22"/>
          <w:szCs w:val="22"/>
          <w:u w:val="single"/>
        </w:rPr>
        <w:t>Telefonul de contact al ofertantului:</w:t>
      </w:r>
      <w:r>
        <w:rPr>
          <w:sz w:val="22"/>
          <w:szCs w:val="22"/>
        </w:rPr>
        <w:t xml:space="preserve"> 022 74 15 72</w:t>
      </w:r>
    </w:p>
    <w:p w:rsidR="004533FD" w:rsidRDefault="004533FD" w:rsidP="004533FD">
      <w:pPr>
        <w:tabs>
          <w:tab w:val="left" w:pos="0"/>
        </w:tabs>
        <w:snapToGrid w:val="0"/>
        <w:jc w:val="both"/>
        <w:rPr>
          <w:sz w:val="22"/>
          <w:szCs w:val="22"/>
        </w:rPr>
      </w:pPr>
      <w:r>
        <w:rPr>
          <w:sz w:val="22"/>
          <w:szCs w:val="22"/>
        </w:rPr>
        <w:t>Ofertantul a derulat în perioada 21.10.2020 – 04.11.2020 o ofertă de preluare benevolă a acțiunilor „</w:t>
      </w:r>
      <w:r w:rsidR="002A5A3A" w:rsidRPr="00FB078F">
        <w:rPr>
          <w:sz w:val="22"/>
          <w:szCs w:val="22"/>
        </w:rPr>
        <w:t>VICTORIA-ȚUM</w:t>
      </w:r>
      <w:r>
        <w:rPr>
          <w:sz w:val="22"/>
          <w:szCs w:val="22"/>
        </w:rPr>
        <w:t>” S.A. Prospectul ofertei de preluare a fost aprobat prin Hotărîrea Comisiei Naționale a P</w:t>
      </w:r>
      <w:r w:rsidR="002A5A3A">
        <w:rPr>
          <w:sz w:val="22"/>
          <w:szCs w:val="22"/>
        </w:rPr>
        <w:t>ieței Financiare nr. 47/8 din 06</w:t>
      </w:r>
      <w:r>
        <w:rPr>
          <w:sz w:val="22"/>
          <w:szCs w:val="22"/>
        </w:rPr>
        <w:t>.10.2020.</w:t>
      </w:r>
    </w:p>
    <w:p w:rsidR="004533FD" w:rsidRDefault="004533FD" w:rsidP="004533FD">
      <w:pPr>
        <w:tabs>
          <w:tab w:val="left" w:pos="0"/>
        </w:tabs>
        <w:snapToGrid w:val="0"/>
        <w:jc w:val="both"/>
        <w:rPr>
          <w:sz w:val="22"/>
          <w:szCs w:val="22"/>
          <w:lang w:val="en-US"/>
        </w:rPr>
      </w:pPr>
      <w:r>
        <w:rPr>
          <w:sz w:val="22"/>
          <w:szCs w:val="22"/>
        </w:rPr>
        <w:t xml:space="preserve">Urmare a ofertei, ofertantul </w:t>
      </w:r>
      <w:r w:rsidR="002A5A3A">
        <w:rPr>
          <w:sz w:val="22"/>
          <w:szCs w:val="22"/>
        </w:rPr>
        <w:t xml:space="preserve">COLODEEV ALEXEI </w:t>
      </w:r>
      <w:r>
        <w:rPr>
          <w:sz w:val="22"/>
          <w:szCs w:val="22"/>
        </w:rPr>
        <w:t>dețin</w:t>
      </w:r>
      <w:r w:rsidR="002A5A3A">
        <w:rPr>
          <w:sz w:val="22"/>
          <w:szCs w:val="22"/>
        </w:rPr>
        <w:t>e</w:t>
      </w:r>
      <w:r>
        <w:rPr>
          <w:sz w:val="22"/>
          <w:szCs w:val="22"/>
        </w:rPr>
        <w:t xml:space="preserve"> </w:t>
      </w:r>
      <w:r w:rsidR="002A5A3A">
        <w:rPr>
          <w:sz w:val="22"/>
          <w:szCs w:val="22"/>
        </w:rPr>
        <w:t xml:space="preserve"> 21065 </w:t>
      </w:r>
      <w:r>
        <w:rPr>
          <w:sz w:val="22"/>
          <w:szCs w:val="22"/>
        </w:rPr>
        <w:t xml:space="preserve"> acțiuni, reprezentînd </w:t>
      </w:r>
      <w:r w:rsidR="002A5A3A">
        <w:rPr>
          <w:sz w:val="22"/>
          <w:szCs w:val="22"/>
        </w:rPr>
        <w:t>93,20 % din totalul acțiunilor plasate de Emitent.</w:t>
      </w:r>
    </w:p>
    <w:p w:rsidR="004533FD" w:rsidRDefault="004533FD" w:rsidP="004533FD">
      <w:pPr>
        <w:tabs>
          <w:tab w:val="left" w:pos="0"/>
        </w:tabs>
        <w:snapToGrid w:val="0"/>
        <w:jc w:val="both"/>
        <w:rPr>
          <w:sz w:val="22"/>
          <w:szCs w:val="22"/>
        </w:rPr>
      </w:pPr>
      <w:r>
        <w:rPr>
          <w:sz w:val="22"/>
          <w:szCs w:val="22"/>
        </w:rPr>
        <w:t>În conformitate cu art. 30 din Legea nr. 171/2012, deținătorii de acțiuni, cu excepția celor care prezintă în scris declarația privind refuzul de a vinde acțiunile, sunt obligați să vîndă la un preț echitabil ofertantului, la cererea acestuia  acțiunile deținute dacă dupa derularea unei oferte de preluare ofertantul deține singur sau împreună cu persoanele cu care activează în mod concertat cel puțin 90 % din valorile mobiliare emise de emitent.</w:t>
      </w:r>
    </w:p>
    <w:p w:rsidR="004533FD" w:rsidRDefault="004533FD" w:rsidP="004533FD">
      <w:pPr>
        <w:tabs>
          <w:tab w:val="left" w:pos="0"/>
        </w:tabs>
        <w:snapToGrid w:val="0"/>
        <w:jc w:val="both"/>
        <w:rPr>
          <w:sz w:val="22"/>
          <w:szCs w:val="22"/>
        </w:rPr>
      </w:pPr>
      <w:r>
        <w:rPr>
          <w:sz w:val="22"/>
          <w:szCs w:val="22"/>
        </w:rPr>
        <w:t>Astfel, prin prezentul anunț ofertantul adresează acționarilor minoritari cererea de retragere obligatorie a acțiunilor emise de „</w:t>
      </w:r>
      <w:r w:rsidR="002A5A3A" w:rsidRPr="00FB078F">
        <w:rPr>
          <w:sz w:val="22"/>
          <w:szCs w:val="22"/>
        </w:rPr>
        <w:t>VICTORIA-ȚUM</w:t>
      </w:r>
      <w:r>
        <w:rPr>
          <w:sz w:val="22"/>
          <w:szCs w:val="22"/>
        </w:rPr>
        <w:t>” S.A.</w:t>
      </w:r>
    </w:p>
    <w:p w:rsidR="004533FD" w:rsidRDefault="004533FD" w:rsidP="004533FD">
      <w:pPr>
        <w:tabs>
          <w:tab w:val="left" w:pos="0"/>
        </w:tabs>
        <w:snapToGrid w:val="0"/>
        <w:jc w:val="both"/>
        <w:rPr>
          <w:b/>
          <w:color w:val="000000"/>
          <w:sz w:val="22"/>
          <w:szCs w:val="22"/>
        </w:rPr>
      </w:pPr>
      <w:r>
        <w:rPr>
          <w:b/>
          <w:color w:val="000000"/>
          <w:sz w:val="22"/>
          <w:szCs w:val="22"/>
        </w:rPr>
        <w:t>Prețul care urmează să fie plătit și modul de determinare a prețului</w:t>
      </w:r>
    </w:p>
    <w:p w:rsidR="004533FD" w:rsidRDefault="004533FD" w:rsidP="004533FD">
      <w:pPr>
        <w:pStyle w:val="a7"/>
        <w:shd w:val="clear" w:color="auto" w:fill="FFFFFF"/>
        <w:spacing w:before="0" w:beforeAutospacing="0" w:after="0" w:afterAutospacing="0"/>
        <w:jc w:val="both"/>
        <w:rPr>
          <w:b/>
          <w:color w:val="000000"/>
          <w:sz w:val="22"/>
          <w:szCs w:val="22"/>
        </w:rPr>
      </w:pPr>
      <w:proofErr w:type="spellStart"/>
      <w:r>
        <w:rPr>
          <w:color w:val="000000"/>
          <w:sz w:val="22"/>
          <w:szCs w:val="22"/>
        </w:rPr>
        <w:t>Prețul</w:t>
      </w:r>
      <w:proofErr w:type="spellEnd"/>
      <w:r>
        <w:rPr>
          <w:color w:val="000000"/>
          <w:sz w:val="22"/>
          <w:szCs w:val="22"/>
        </w:rPr>
        <w:t xml:space="preserve"> </w:t>
      </w:r>
      <w:proofErr w:type="spellStart"/>
      <w:r>
        <w:rPr>
          <w:color w:val="000000"/>
          <w:sz w:val="22"/>
          <w:szCs w:val="22"/>
        </w:rPr>
        <w:t>of</w:t>
      </w:r>
      <w:r w:rsidR="00BB4AE6">
        <w:rPr>
          <w:color w:val="000000"/>
          <w:sz w:val="22"/>
          <w:szCs w:val="22"/>
        </w:rPr>
        <w:t>erit</w:t>
      </w:r>
      <w:proofErr w:type="spellEnd"/>
      <w:r w:rsidR="00BB4AE6">
        <w:rPr>
          <w:color w:val="000000"/>
          <w:sz w:val="22"/>
          <w:szCs w:val="22"/>
        </w:rPr>
        <w:t xml:space="preserve"> </w:t>
      </w:r>
      <w:proofErr w:type="spellStart"/>
      <w:r w:rsidR="00BB4AE6">
        <w:rPr>
          <w:color w:val="000000"/>
          <w:sz w:val="22"/>
          <w:szCs w:val="22"/>
        </w:rPr>
        <w:t>pentru</w:t>
      </w:r>
      <w:proofErr w:type="spellEnd"/>
      <w:r w:rsidR="00BB4AE6">
        <w:rPr>
          <w:color w:val="000000"/>
          <w:sz w:val="22"/>
          <w:szCs w:val="22"/>
        </w:rPr>
        <w:t xml:space="preserve"> o </w:t>
      </w:r>
      <w:proofErr w:type="spellStart"/>
      <w:r w:rsidR="00BB4AE6">
        <w:rPr>
          <w:color w:val="000000"/>
          <w:sz w:val="22"/>
          <w:szCs w:val="22"/>
        </w:rPr>
        <w:t>acțiune</w:t>
      </w:r>
      <w:proofErr w:type="spellEnd"/>
      <w:r w:rsidR="00BB4AE6">
        <w:rPr>
          <w:color w:val="000000"/>
          <w:sz w:val="22"/>
          <w:szCs w:val="22"/>
        </w:rPr>
        <w:t xml:space="preserve"> </w:t>
      </w:r>
      <w:proofErr w:type="spellStart"/>
      <w:r w:rsidR="00BB4AE6">
        <w:rPr>
          <w:color w:val="000000"/>
          <w:sz w:val="22"/>
          <w:szCs w:val="22"/>
        </w:rPr>
        <w:t>este</w:t>
      </w:r>
      <w:proofErr w:type="spellEnd"/>
      <w:r w:rsidR="00BB4AE6">
        <w:rPr>
          <w:color w:val="000000"/>
          <w:sz w:val="22"/>
          <w:szCs w:val="22"/>
        </w:rPr>
        <w:t xml:space="preserve"> 44</w:t>
      </w:r>
      <w:proofErr w:type="gramStart"/>
      <w:r w:rsidR="00BB4AE6">
        <w:rPr>
          <w:color w:val="000000"/>
          <w:sz w:val="22"/>
          <w:szCs w:val="22"/>
        </w:rPr>
        <w:t>,43</w:t>
      </w:r>
      <w:proofErr w:type="gramEnd"/>
      <w:r>
        <w:rPr>
          <w:color w:val="000000"/>
          <w:sz w:val="22"/>
          <w:szCs w:val="22"/>
        </w:rPr>
        <w:t xml:space="preserve"> lei per </w:t>
      </w:r>
      <w:proofErr w:type="spellStart"/>
      <w:r>
        <w:rPr>
          <w:color w:val="000000"/>
          <w:sz w:val="22"/>
          <w:szCs w:val="22"/>
        </w:rPr>
        <w:t>acțiune</w:t>
      </w:r>
      <w:proofErr w:type="spellEnd"/>
      <w:r>
        <w:rPr>
          <w:color w:val="000000"/>
          <w:sz w:val="22"/>
          <w:szCs w:val="22"/>
        </w:rPr>
        <w:t xml:space="preserve"> </w:t>
      </w:r>
      <w:proofErr w:type="spellStart"/>
      <w:r>
        <w:rPr>
          <w:color w:val="000000"/>
          <w:sz w:val="22"/>
          <w:szCs w:val="22"/>
        </w:rPr>
        <w:t>și</w:t>
      </w:r>
      <w:proofErr w:type="spellEnd"/>
      <w:r>
        <w:rPr>
          <w:color w:val="000000"/>
          <w:sz w:val="22"/>
          <w:szCs w:val="22"/>
        </w:rPr>
        <w:t xml:space="preserve"> </w:t>
      </w:r>
      <w:proofErr w:type="spellStart"/>
      <w:r>
        <w:rPr>
          <w:color w:val="000000"/>
          <w:sz w:val="22"/>
          <w:szCs w:val="22"/>
        </w:rPr>
        <w:t>este</w:t>
      </w:r>
      <w:proofErr w:type="spellEnd"/>
      <w:r>
        <w:rPr>
          <w:color w:val="000000"/>
          <w:sz w:val="22"/>
          <w:szCs w:val="22"/>
        </w:rPr>
        <w:t xml:space="preserve"> </w:t>
      </w:r>
      <w:proofErr w:type="spellStart"/>
      <w:r>
        <w:rPr>
          <w:color w:val="000000"/>
          <w:sz w:val="22"/>
          <w:szCs w:val="22"/>
        </w:rPr>
        <w:t>egal</w:t>
      </w:r>
      <w:proofErr w:type="spellEnd"/>
      <w:r>
        <w:rPr>
          <w:color w:val="000000"/>
          <w:sz w:val="22"/>
          <w:szCs w:val="22"/>
        </w:rPr>
        <w:t xml:space="preserve"> cu </w:t>
      </w:r>
      <w:proofErr w:type="spellStart"/>
      <w:r>
        <w:rPr>
          <w:color w:val="000000"/>
          <w:sz w:val="22"/>
          <w:szCs w:val="22"/>
        </w:rPr>
        <w:t>prețul</w:t>
      </w:r>
      <w:proofErr w:type="spellEnd"/>
      <w:r>
        <w:rPr>
          <w:color w:val="000000"/>
          <w:sz w:val="22"/>
          <w:szCs w:val="22"/>
        </w:rPr>
        <w:t xml:space="preserve"> </w:t>
      </w:r>
      <w:proofErr w:type="spellStart"/>
      <w:r>
        <w:rPr>
          <w:color w:val="000000"/>
          <w:sz w:val="22"/>
          <w:szCs w:val="22"/>
        </w:rPr>
        <w:t>oferit</w:t>
      </w:r>
      <w:proofErr w:type="spellEnd"/>
      <w:r>
        <w:rPr>
          <w:color w:val="000000"/>
          <w:sz w:val="22"/>
          <w:szCs w:val="22"/>
        </w:rPr>
        <w:t xml:space="preserve"> </w:t>
      </w:r>
      <w:proofErr w:type="spellStart"/>
      <w:r>
        <w:rPr>
          <w:color w:val="000000"/>
          <w:sz w:val="22"/>
          <w:szCs w:val="22"/>
        </w:rPr>
        <w:t>acționarilor</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ofertei</w:t>
      </w:r>
      <w:proofErr w:type="spellEnd"/>
      <w:r>
        <w:rPr>
          <w:color w:val="000000"/>
          <w:sz w:val="22"/>
          <w:szCs w:val="22"/>
        </w:rPr>
        <w:t xml:space="preserve"> de </w:t>
      </w:r>
      <w:proofErr w:type="spellStart"/>
      <w:r>
        <w:rPr>
          <w:color w:val="000000"/>
          <w:sz w:val="22"/>
          <w:szCs w:val="22"/>
        </w:rPr>
        <w:t>preluare</w:t>
      </w:r>
      <w:proofErr w:type="spellEnd"/>
      <w:r>
        <w:rPr>
          <w:color w:val="000000"/>
          <w:sz w:val="22"/>
          <w:szCs w:val="22"/>
        </w:rPr>
        <w:t xml:space="preserve"> </w:t>
      </w:r>
      <w:proofErr w:type="spellStart"/>
      <w:r>
        <w:rPr>
          <w:color w:val="000000"/>
          <w:sz w:val="22"/>
          <w:szCs w:val="22"/>
        </w:rPr>
        <w:t>benevolă</w:t>
      </w:r>
      <w:proofErr w:type="spellEnd"/>
      <w:r>
        <w:rPr>
          <w:color w:val="000000"/>
          <w:sz w:val="22"/>
          <w:szCs w:val="22"/>
        </w:rPr>
        <w:t xml:space="preserve"> </w:t>
      </w:r>
      <w:proofErr w:type="spellStart"/>
      <w:r>
        <w:rPr>
          <w:color w:val="000000"/>
          <w:sz w:val="22"/>
          <w:szCs w:val="22"/>
        </w:rPr>
        <w:t>derulată</w:t>
      </w:r>
      <w:proofErr w:type="spellEnd"/>
      <w:r>
        <w:rPr>
          <w:color w:val="000000"/>
          <w:sz w:val="22"/>
          <w:szCs w:val="22"/>
        </w:rPr>
        <w:t xml:space="preserve"> de </w:t>
      </w:r>
      <w:proofErr w:type="spellStart"/>
      <w:r>
        <w:rPr>
          <w:color w:val="000000"/>
          <w:sz w:val="22"/>
          <w:szCs w:val="22"/>
        </w:rPr>
        <w:t>Ofertant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perioada</w:t>
      </w:r>
      <w:proofErr w:type="spellEnd"/>
      <w:r>
        <w:rPr>
          <w:color w:val="000000"/>
          <w:sz w:val="22"/>
          <w:szCs w:val="22"/>
        </w:rPr>
        <w:t xml:space="preserve"> </w:t>
      </w:r>
      <w:r>
        <w:rPr>
          <w:sz w:val="22"/>
          <w:szCs w:val="22"/>
        </w:rPr>
        <w:t xml:space="preserve">21.10.2020 – 04.11.2020. </w:t>
      </w:r>
      <w:proofErr w:type="spellStart"/>
      <w:r>
        <w:rPr>
          <w:color w:val="000000"/>
          <w:sz w:val="22"/>
          <w:szCs w:val="22"/>
        </w:rPr>
        <w:t>Prețul</w:t>
      </w:r>
      <w:proofErr w:type="spellEnd"/>
      <w:r>
        <w:rPr>
          <w:color w:val="000000"/>
          <w:sz w:val="22"/>
          <w:szCs w:val="22"/>
        </w:rPr>
        <w:t xml:space="preserve"> </w:t>
      </w:r>
      <w:proofErr w:type="spellStart"/>
      <w:r>
        <w:rPr>
          <w:color w:val="000000"/>
          <w:sz w:val="22"/>
          <w:szCs w:val="22"/>
        </w:rPr>
        <w:t>este</w:t>
      </w:r>
      <w:proofErr w:type="spellEnd"/>
      <w:r>
        <w:rPr>
          <w:color w:val="000000"/>
          <w:sz w:val="22"/>
          <w:szCs w:val="22"/>
        </w:rPr>
        <w:t xml:space="preserve"> </w:t>
      </w:r>
      <w:proofErr w:type="spellStart"/>
      <w:r>
        <w:rPr>
          <w:color w:val="000000"/>
          <w:sz w:val="22"/>
          <w:szCs w:val="22"/>
        </w:rPr>
        <w:t>stabilit</w:t>
      </w:r>
      <w:proofErr w:type="spellEnd"/>
      <w:r>
        <w:rPr>
          <w:color w:val="000000"/>
          <w:sz w:val="22"/>
          <w:szCs w:val="22"/>
        </w:rPr>
        <w:t xml:space="preserve"> cu </w:t>
      </w:r>
      <w:proofErr w:type="spellStart"/>
      <w:r>
        <w:rPr>
          <w:color w:val="000000"/>
          <w:sz w:val="22"/>
          <w:szCs w:val="22"/>
        </w:rPr>
        <w:t>respectarea</w:t>
      </w:r>
      <w:proofErr w:type="spellEnd"/>
      <w:r>
        <w:rPr>
          <w:color w:val="000000"/>
          <w:sz w:val="22"/>
          <w:szCs w:val="22"/>
        </w:rPr>
        <w:t xml:space="preserve"> </w:t>
      </w:r>
      <w:proofErr w:type="spellStart"/>
      <w:r>
        <w:rPr>
          <w:color w:val="000000"/>
          <w:sz w:val="22"/>
          <w:szCs w:val="22"/>
        </w:rPr>
        <w:t>prevederilor</w:t>
      </w:r>
      <w:proofErr w:type="spellEnd"/>
      <w:r>
        <w:rPr>
          <w:color w:val="000000"/>
          <w:sz w:val="22"/>
          <w:szCs w:val="22"/>
        </w:rPr>
        <w:t xml:space="preserve"> art. 23 </w:t>
      </w:r>
      <w:proofErr w:type="spellStart"/>
      <w:r>
        <w:rPr>
          <w:color w:val="000000"/>
          <w:sz w:val="22"/>
          <w:szCs w:val="22"/>
        </w:rPr>
        <w:t>alin</w:t>
      </w:r>
      <w:proofErr w:type="spellEnd"/>
      <w:r>
        <w:rPr>
          <w:color w:val="000000"/>
          <w:sz w:val="22"/>
          <w:szCs w:val="22"/>
        </w:rPr>
        <w:t xml:space="preserve">.(2) din </w:t>
      </w:r>
      <w:proofErr w:type="spellStart"/>
      <w:r>
        <w:rPr>
          <w:color w:val="000000"/>
          <w:sz w:val="22"/>
          <w:szCs w:val="22"/>
        </w:rPr>
        <w:t>Legea</w:t>
      </w:r>
      <w:proofErr w:type="spellEnd"/>
      <w:r>
        <w:rPr>
          <w:color w:val="000000"/>
          <w:sz w:val="22"/>
          <w:szCs w:val="22"/>
        </w:rPr>
        <w:t xml:space="preserve"> </w:t>
      </w:r>
      <w:proofErr w:type="spellStart"/>
      <w:r>
        <w:rPr>
          <w:color w:val="000000"/>
          <w:sz w:val="22"/>
          <w:szCs w:val="22"/>
        </w:rPr>
        <w:t>nr</w:t>
      </w:r>
      <w:proofErr w:type="spellEnd"/>
      <w:r>
        <w:rPr>
          <w:color w:val="000000"/>
          <w:sz w:val="22"/>
          <w:szCs w:val="22"/>
        </w:rPr>
        <w:t xml:space="preserve">. 171 din 11.07.2012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piaţa</w:t>
      </w:r>
      <w:proofErr w:type="spellEnd"/>
      <w:r>
        <w:rPr>
          <w:color w:val="000000"/>
          <w:sz w:val="22"/>
          <w:szCs w:val="22"/>
        </w:rPr>
        <w:t xml:space="preserve"> de capital.</w:t>
      </w:r>
      <w:r>
        <w:rPr>
          <w:b/>
          <w:color w:val="000000"/>
          <w:sz w:val="22"/>
          <w:szCs w:val="22"/>
        </w:rPr>
        <w:t xml:space="preserve"> </w:t>
      </w:r>
    </w:p>
    <w:p w:rsidR="004533FD" w:rsidRDefault="004533FD" w:rsidP="004533FD">
      <w:pPr>
        <w:pStyle w:val="a7"/>
        <w:shd w:val="clear" w:color="auto" w:fill="FFFFFF"/>
        <w:spacing w:before="0" w:beforeAutospacing="0" w:after="0" w:afterAutospacing="0"/>
        <w:jc w:val="both"/>
        <w:rPr>
          <w:b/>
          <w:color w:val="000000"/>
          <w:sz w:val="22"/>
          <w:szCs w:val="22"/>
        </w:rPr>
      </w:pPr>
      <w:proofErr w:type="spellStart"/>
      <w:r>
        <w:rPr>
          <w:b/>
          <w:color w:val="000000"/>
          <w:sz w:val="22"/>
          <w:szCs w:val="22"/>
        </w:rPr>
        <w:t>Locul</w:t>
      </w:r>
      <w:proofErr w:type="spellEnd"/>
      <w:r>
        <w:rPr>
          <w:b/>
          <w:color w:val="000000"/>
          <w:sz w:val="22"/>
          <w:szCs w:val="22"/>
        </w:rPr>
        <w:t xml:space="preserve"> </w:t>
      </w:r>
      <w:proofErr w:type="spellStart"/>
      <w:r>
        <w:rPr>
          <w:b/>
          <w:color w:val="000000"/>
          <w:sz w:val="22"/>
          <w:szCs w:val="22"/>
        </w:rPr>
        <w:t>şi</w:t>
      </w:r>
      <w:proofErr w:type="spellEnd"/>
      <w:r>
        <w:rPr>
          <w:b/>
          <w:color w:val="000000"/>
          <w:sz w:val="22"/>
          <w:szCs w:val="22"/>
        </w:rPr>
        <w:t xml:space="preserve"> </w:t>
      </w:r>
      <w:proofErr w:type="spellStart"/>
      <w:r>
        <w:rPr>
          <w:b/>
          <w:color w:val="000000"/>
          <w:sz w:val="22"/>
          <w:szCs w:val="22"/>
        </w:rPr>
        <w:t>modul</w:t>
      </w:r>
      <w:proofErr w:type="spellEnd"/>
      <w:r>
        <w:rPr>
          <w:b/>
          <w:color w:val="000000"/>
          <w:sz w:val="22"/>
          <w:szCs w:val="22"/>
        </w:rPr>
        <w:t xml:space="preserve"> </w:t>
      </w:r>
      <w:proofErr w:type="spellStart"/>
      <w:r>
        <w:rPr>
          <w:b/>
          <w:color w:val="000000"/>
          <w:sz w:val="22"/>
          <w:szCs w:val="22"/>
        </w:rPr>
        <w:t>în</w:t>
      </w:r>
      <w:proofErr w:type="spellEnd"/>
      <w:r>
        <w:rPr>
          <w:b/>
          <w:color w:val="000000"/>
          <w:sz w:val="22"/>
          <w:szCs w:val="22"/>
        </w:rPr>
        <w:t xml:space="preserve"> care </w:t>
      </w:r>
      <w:proofErr w:type="spellStart"/>
      <w:r>
        <w:rPr>
          <w:b/>
          <w:color w:val="000000"/>
          <w:sz w:val="22"/>
          <w:szCs w:val="22"/>
        </w:rPr>
        <w:t>deţinătorii</w:t>
      </w:r>
      <w:proofErr w:type="spellEnd"/>
      <w:r>
        <w:rPr>
          <w:b/>
          <w:color w:val="000000"/>
          <w:sz w:val="22"/>
          <w:szCs w:val="22"/>
        </w:rPr>
        <w:t xml:space="preserve"> de </w:t>
      </w:r>
      <w:proofErr w:type="spellStart"/>
      <w:r>
        <w:rPr>
          <w:b/>
          <w:color w:val="000000"/>
          <w:sz w:val="22"/>
          <w:szCs w:val="22"/>
        </w:rPr>
        <w:t>valori</w:t>
      </w:r>
      <w:proofErr w:type="spellEnd"/>
      <w:r>
        <w:rPr>
          <w:b/>
          <w:color w:val="000000"/>
          <w:sz w:val="22"/>
          <w:szCs w:val="22"/>
        </w:rPr>
        <w:t xml:space="preserve"> </w:t>
      </w:r>
      <w:proofErr w:type="spellStart"/>
      <w:r>
        <w:rPr>
          <w:b/>
          <w:color w:val="000000"/>
          <w:sz w:val="22"/>
          <w:szCs w:val="22"/>
        </w:rPr>
        <w:t>mobiliare</w:t>
      </w:r>
      <w:proofErr w:type="spellEnd"/>
      <w:r>
        <w:rPr>
          <w:b/>
          <w:color w:val="000000"/>
          <w:sz w:val="22"/>
          <w:szCs w:val="22"/>
        </w:rPr>
        <w:t xml:space="preserve"> se </w:t>
      </w:r>
      <w:proofErr w:type="spellStart"/>
      <w:r>
        <w:rPr>
          <w:b/>
          <w:color w:val="000000"/>
          <w:sz w:val="22"/>
          <w:szCs w:val="22"/>
        </w:rPr>
        <w:t>vor</w:t>
      </w:r>
      <w:proofErr w:type="spellEnd"/>
      <w:r>
        <w:rPr>
          <w:b/>
          <w:color w:val="000000"/>
          <w:sz w:val="22"/>
          <w:szCs w:val="22"/>
        </w:rPr>
        <w:t xml:space="preserve"> </w:t>
      </w:r>
      <w:proofErr w:type="spellStart"/>
      <w:r>
        <w:rPr>
          <w:b/>
          <w:color w:val="000000"/>
          <w:sz w:val="22"/>
          <w:szCs w:val="22"/>
        </w:rPr>
        <w:t>adresa</w:t>
      </w:r>
      <w:proofErr w:type="spellEnd"/>
      <w:r>
        <w:rPr>
          <w:b/>
          <w:color w:val="000000"/>
          <w:sz w:val="22"/>
          <w:szCs w:val="22"/>
        </w:rPr>
        <w:t xml:space="preserve"> </w:t>
      </w:r>
      <w:proofErr w:type="spellStart"/>
      <w:r>
        <w:rPr>
          <w:b/>
          <w:color w:val="000000"/>
          <w:sz w:val="22"/>
          <w:szCs w:val="22"/>
        </w:rPr>
        <w:t>ofertantului</w:t>
      </w:r>
      <w:proofErr w:type="spellEnd"/>
      <w:r>
        <w:rPr>
          <w:b/>
          <w:color w:val="000000"/>
          <w:sz w:val="22"/>
          <w:szCs w:val="22"/>
        </w:rPr>
        <w:t xml:space="preserve"> </w:t>
      </w:r>
      <w:proofErr w:type="spellStart"/>
      <w:r>
        <w:rPr>
          <w:b/>
          <w:color w:val="000000"/>
          <w:sz w:val="22"/>
          <w:szCs w:val="22"/>
        </w:rPr>
        <w:t>sau</w:t>
      </w:r>
      <w:proofErr w:type="spellEnd"/>
      <w:r>
        <w:rPr>
          <w:b/>
          <w:color w:val="000000"/>
          <w:sz w:val="22"/>
          <w:szCs w:val="22"/>
        </w:rPr>
        <w:t xml:space="preserve"> </w:t>
      </w:r>
      <w:proofErr w:type="spellStart"/>
      <w:r>
        <w:rPr>
          <w:b/>
          <w:color w:val="000000"/>
          <w:sz w:val="22"/>
          <w:szCs w:val="22"/>
        </w:rPr>
        <w:t>intermediarului</w:t>
      </w:r>
      <w:proofErr w:type="spellEnd"/>
      <w:r>
        <w:rPr>
          <w:b/>
          <w:color w:val="000000"/>
          <w:sz w:val="22"/>
          <w:szCs w:val="22"/>
        </w:rPr>
        <w:t xml:space="preserve">  </w:t>
      </w:r>
      <w:proofErr w:type="spellStart"/>
      <w:r>
        <w:rPr>
          <w:b/>
          <w:color w:val="000000"/>
          <w:sz w:val="22"/>
          <w:szCs w:val="22"/>
        </w:rPr>
        <w:t>în</w:t>
      </w:r>
      <w:proofErr w:type="spellEnd"/>
      <w:r>
        <w:rPr>
          <w:b/>
          <w:color w:val="000000"/>
          <w:sz w:val="22"/>
          <w:szCs w:val="22"/>
        </w:rPr>
        <w:t xml:space="preserve"> </w:t>
      </w:r>
      <w:proofErr w:type="spellStart"/>
      <w:r>
        <w:rPr>
          <w:b/>
          <w:color w:val="000000"/>
          <w:sz w:val="22"/>
          <w:szCs w:val="22"/>
        </w:rPr>
        <w:t>vederea</w:t>
      </w:r>
      <w:proofErr w:type="spellEnd"/>
      <w:r>
        <w:rPr>
          <w:b/>
          <w:color w:val="000000"/>
          <w:sz w:val="22"/>
          <w:szCs w:val="22"/>
        </w:rPr>
        <w:t xml:space="preserve"> </w:t>
      </w:r>
      <w:proofErr w:type="spellStart"/>
      <w:r>
        <w:rPr>
          <w:b/>
          <w:color w:val="000000"/>
          <w:sz w:val="22"/>
          <w:szCs w:val="22"/>
        </w:rPr>
        <w:t>înstrăinării</w:t>
      </w:r>
      <w:proofErr w:type="spellEnd"/>
      <w:r>
        <w:rPr>
          <w:b/>
          <w:color w:val="000000"/>
          <w:sz w:val="22"/>
          <w:szCs w:val="22"/>
        </w:rPr>
        <w:t xml:space="preserve"> </w:t>
      </w:r>
      <w:proofErr w:type="spellStart"/>
      <w:r>
        <w:rPr>
          <w:b/>
          <w:color w:val="000000"/>
          <w:sz w:val="22"/>
          <w:szCs w:val="22"/>
        </w:rPr>
        <w:t>valorilor</w:t>
      </w:r>
      <w:proofErr w:type="spellEnd"/>
      <w:r>
        <w:rPr>
          <w:b/>
          <w:color w:val="000000"/>
          <w:sz w:val="22"/>
          <w:szCs w:val="22"/>
        </w:rPr>
        <w:t xml:space="preserve"> </w:t>
      </w:r>
      <w:proofErr w:type="spellStart"/>
      <w:r>
        <w:rPr>
          <w:b/>
          <w:color w:val="000000"/>
          <w:sz w:val="22"/>
          <w:szCs w:val="22"/>
        </w:rPr>
        <w:t>mobiliare</w:t>
      </w:r>
      <w:proofErr w:type="spellEnd"/>
      <w:r>
        <w:rPr>
          <w:b/>
          <w:color w:val="000000"/>
          <w:sz w:val="22"/>
          <w:szCs w:val="22"/>
        </w:rPr>
        <w:t xml:space="preserve"> </w:t>
      </w:r>
      <w:proofErr w:type="spellStart"/>
      <w:r>
        <w:rPr>
          <w:b/>
          <w:color w:val="000000"/>
          <w:sz w:val="22"/>
          <w:szCs w:val="22"/>
        </w:rPr>
        <w:t>sau</w:t>
      </w:r>
      <w:proofErr w:type="spellEnd"/>
      <w:r>
        <w:rPr>
          <w:b/>
          <w:color w:val="000000"/>
          <w:sz w:val="22"/>
          <w:szCs w:val="22"/>
        </w:rPr>
        <w:t xml:space="preserve"> </w:t>
      </w:r>
      <w:proofErr w:type="spellStart"/>
      <w:r>
        <w:rPr>
          <w:b/>
          <w:color w:val="000000"/>
          <w:sz w:val="22"/>
          <w:szCs w:val="22"/>
        </w:rPr>
        <w:t>prezentării</w:t>
      </w:r>
      <w:proofErr w:type="spellEnd"/>
      <w:r>
        <w:rPr>
          <w:b/>
          <w:color w:val="000000"/>
          <w:sz w:val="22"/>
          <w:szCs w:val="22"/>
        </w:rPr>
        <w:t xml:space="preserve"> </w:t>
      </w:r>
      <w:proofErr w:type="spellStart"/>
      <w:r>
        <w:rPr>
          <w:b/>
          <w:color w:val="000000"/>
          <w:sz w:val="22"/>
          <w:szCs w:val="22"/>
        </w:rPr>
        <w:t>declarației</w:t>
      </w:r>
      <w:proofErr w:type="spellEnd"/>
      <w:r>
        <w:rPr>
          <w:b/>
          <w:color w:val="000000"/>
          <w:sz w:val="22"/>
          <w:szCs w:val="22"/>
        </w:rPr>
        <w:t xml:space="preserve"> de </w:t>
      </w:r>
      <w:proofErr w:type="spellStart"/>
      <w:r>
        <w:rPr>
          <w:b/>
          <w:color w:val="000000"/>
          <w:sz w:val="22"/>
          <w:szCs w:val="22"/>
        </w:rPr>
        <w:t>refuz</w:t>
      </w:r>
      <w:proofErr w:type="spellEnd"/>
    </w:p>
    <w:p w:rsidR="004533FD" w:rsidRDefault="004533FD" w:rsidP="004533FD">
      <w:pPr>
        <w:pStyle w:val="a7"/>
        <w:shd w:val="clear" w:color="auto" w:fill="FFFFFF"/>
        <w:spacing w:before="0" w:beforeAutospacing="0" w:after="0" w:afterAutospacing="0"/>
        <w:jc w:val="both"/>
        <w:rPr>
          <w:color w:val="000000"/>
          <w:sz w:val="22"/>
          <w:szCs w:val="22"/>
        </w:rPr>
      </w:pP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perioada</w:t>
      </w:r>
      <w:proofErr w:type="spellEnd"/>
      <w:r>
        <w:rPr>
          <w:color w:val="000000"/>
          <w:sz w:val="22"/>
          <w:szCs w:val="22"/>
        </w:rPr>
        <w:t xml:space="preserve"> de </w:t>
      </w:r>
      <w:proofErr w:type="spellStart"/>
      <w:r>
        <w:rPr>
          <w:color w:val="000000"/>
          <w:sz w:val="22"/>
          <w:szCs w:val="22"/>
        </w:rPr>
        <w:t>retragere</w:t>
      </w:r>
      <w:proofErr w:type="spellEnd"/>
      <w:r>
        <w:rPr>
          <w:color w:val="000000"/>
          <w:sz w:val="22"/>
          <w:szCs w:val="22"/>
        </w:rPr>
        <w:t xml:space="preserve"> </w:t>
      </w:r>
      <w:proofErr w:type="spellStart"/>
      <w:r>
        <w:rPr>
          <w:color w:val="000000"/>
          <w:sz w:val="22"/>
          <w:szCs w:val="22"/>
        </w:rPr>
        <w:t>acționarii</w:t>
      </w:r>
      <w:proofErr w:type="spellEnd"/>
      <w:r>
        <w:rPr>
          <w:color w:val="000000"/>
          <w:sz w:val="22"/>
          <w:szCs w:val="22"/>
        </w:rPr>
        <w:t xml:space="preserve"> care </w:t>
      </w:r>
      <w:proofErr w:type="spellStart"/>
      <w:r>
        <w:rPr>
          <w:color w:val="000000"/>
          <w:sz w:val="22"/>
          <w:szCs w:val="22"/>
        </w:rPr>
        <w:t>acceptă</w:t>
      </w:r>
      <w:proofErr w:type="spellEnd"/>
      <w:r>
        <w:rPr>
          <w:color w:val="000000"/>
          <w:sz w:val="22"/>
          <w:szCs w:val="22"/>
        </w:rPr>
        <w:t xml:space="preserve"> </w:t>
      </w:r>
      <w:proofErr w:type="spellStart"/>
      <w:r>
        <w:rPr>
          <w:color w:val="000000"/>
          <w:sz w:val="22"/>
          <w:szCs w:val="22"/>
        </w:rPr>
        <w:t>cererea</w:t>
      </w:r>
      <w:proofErr w:type="spellEnd"/>
      <w:r>
        <w:rPr>
          <w:color w:val="000000"/>
          <w:sz w:val="22"/>
          <w:szCs w:val="22"/>
        </w:rPr>
        <w:t xml:space="preserve"> de </w:t>
      </w:r>
      <w:proofErr w:type="spellStart"/>
      <w:r>
        <w:rPr>
          <w:color w:val="000000"/>
          <w:sz w:val="22"/>
          <w:szCs w:val="22"/>
        </w:rPr>
        <w:t>retragere</w:t>
      </w:r>
      <w:proofErr w:type="spellEnd"/>
      <w:r>
        <w:rPr>
          <w:color w:val="000000"/>
          <w:sz w:val="22"/>
          <w:szCs w:val="22"/>
        </w:rPr>
        <w:t xml:space="preserve"> </w:t>
      </w:r>
      <w:proofErr w:type="spellStart"/>
      <w:r>
        <w:rPr>
          <w:color w:val="000000"/>
          <w:sz w:val="22"/>
          <w:szCs w:val="22"/>
        </w:rPr>
        <w:t>obligatorie</w:t>
      </w:r>
      <w:proofErr w:type="spellEnd"/>
      <w:r>
        <w:rPr>
          <w:color w:val="000000"/>
          <w:sz w:val="22"/>
          <w:szCs w:val="22"/>
        </w:rPr>
        <w:t xml:space="preserve"> </w:t>
      </w:r>
      <w:proofErr w:type="spellStart"/>
      <w:r>
        <w:rPr>
          <w:color w:val="000000"/>
          <w:sz w:val="22"/>
          <w:szCs w:val="22"/>
        </w:rPr>
        <w:t>prezintă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scris</w:t>
      </w:r>
      <w:proofErr w:type="spellEnd"/>
      <w:r>
        <w:rPr>
          <w:color w:val="000000"/>
          <w:sz w:val="22"/>
          <w:szCs w:val="22"/>
        </w:rPr>
        <w:t xml:space="preserve"> </w:t>
      </w:r>
      <w:proofErr w:type="spellStart"/>
      <w:r>
        <w:rPr>
          <w:color w:val="000000"/>
          <w:sz w:val="22"/>
          <w:szCs w:val="22"/>
        </w:rPr>
        <w:t>ofertantului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intermediarului</w:t>
      </w:r>
      <w:proofErr w:type="spellEnd"/>
      <w:r>
        <w:rPr>
          <w:color w:val="000000"/>
          <w:sz w:val="22"/>
          <w:szCs w:val="22"/>
        </w:rPr>
        <w:t xml:space="preserve"> </w:t>
      </w:r>
      <w:proofErr w:type="spellStart"/>
      <w:r>
        <w:rPr>
          <w:color w:val="000000"/>
          <w:sz w:val="22"/>
          <w:szCs w:val="22"/>
        </w:rPr>
        <w:t>cel</w:t>
      </w:r>
      <w:proofErr w:type="spellEnd"/>
      <w:r>
        <w:rPr>
          <w:color w:val="000000"/>
          <w:sz w:val="22"/>
          <w:szCs w:val="22"/>
        </w:rPr>
        <w:t xml:space="preserve"> </w:t>
      </w:r>
      <w:proofErr w:type="spellStart"/>
      <w:r>
        <w:rPr>
          <w:color w:val="000000"/>
          <w:sz w:val="22"/>
          <w:szCs w:val="22"/>
        </w:rPr>
        <w:t>puțin</w:t>
      </w:r>
      <w:proofErr w:type="spellEnd"/>
      <w:r>
        <w:rPr>
          <w:color w:val="000000"/>
          <w:sz w:val="22"/>
          <w:szCs w:val="22"/>
        </w:rPr>
        <w:t xml:space="preserve"> </w:t>
      </w:r>
      <w:proofErr w:type="spellStart"/>
      <w:r>
        <w:rPr>
          <w:color w:val="000000"/>
          <w:sz w:val="22"/>
          <w:szCs w:val="22"/>
        </w:rPr>
        <w:t>următoarele</w:t>
      </w:r>
      <w:proofErr w:type="spellEnd"/>
      <w:r>
        <w:rPr>
          <w:color w:val="000000"/>
          <w:sz w:val="22"/>
          <w:szCs w:val="22"/>
        </w:rPr>
        <w:t xml:space="preserve"> </w:t>
      </w:r>
      <w:proofErr w:type="spellStart"/>
      <w:r>
        <w:rPr>
          <w:color w:val="000000"/>
          <w:sz w:val="22"/>
          <w:szCs w:val="22"/>
        </w:rPr>
        <w:t>informații</w:t>
      </w:r>
      <w:proofErr w:type="spellEnd"/>
      <w:r>
        <w:rPr>
          <w:color w:val="000000"/>
          <w:sz w:val="22"/>
          <w:szCs w:val="22"/>
        </w:rPr>
        <w:t>:</w:t>
      </w:r>
    </w:p>
    <w:p w:rsidR="004533FD" w:rsidRDefault="004533FD" w:rsidP="004533FD">
      <w:pPr>
        <w:pStyle w:val="a7"/>
        <w:numPr>
          <w:ilvl w:val="0"/>
          <w:numId w:val="10"/>
        </w:numPr>
        <w:shd w:val="clear" w:color="auto" w:fill="FFFFFF"/>
        <w:spacing w:before="0" w:beforeAutospacing="0" w:after="0" w:afterAutospacing="0"/>
        <w:jc w:val="both"/>
        <w:rPr>
          <w:color w:val="000000"/>
          <w:sz w:val="22"/>
          <w:szCs w:val="22"/>
        </w:rPr>
      </w:pPr>
      <w:proofErr w:type="spellStart"/>
      <w:r>
        <w:rPr>
          <w:color w:val="000000"/>
          <w:sz w:val="22"/>
          <w:szCs w:val="22"/>
        </w:rPr>
        <w:t>datele</w:t>
      </w:r>
      <w:proofErr w:type="spellEnd"/>
      <w:r>
        <w:rPr>
          <w:color w:val="000000"/>
          <w:sz w:val="22"/>
          <w:szCs w:val="22"/>
        </w:rPr>
        <w:t xml:space="preserve"> de </w:t>
      </w:r>
      <w:proofErr w:type="spellStart"/>
      <w:r>
        <w:rPr>
          <w:color w:val="000000"/>
          <w:sz w:val="22"/>
          <w:szCs w:val="22"/>
        </w:rPr>
        <w:t>identificare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date de contact;</w:t>
      </w:r>
    </w:p>
    <w:p w:rsidR="004533FD" w:rsidRDefault="004533FD" w:rsidP="004533FD">
      <w:pPr>
        <w:pStyle w:val="a8"/>
        <w:numPr>
          <w:ilvl w:val="0"/>
          <w:numId w:val="10"/>
        </w:numPr>
        <w:shd w:val="clear" w:color="auto" w:fill="FFFFFF"/>
        <w:jc w:val="both"/>
        <w:rPr>
          <w:color w:val="000000"/>
          <w:sz w:val="22"/>
          <w:szCs w:val="22"/>
          <w:lang w:val="en-US" w:eastAsia="en-US"/>
        </w:rPr>
      </w:pPr>
      <w:proofErr w:type="spellStart"/>
      <w:r>
        <w:rPr>
          <w:color w:val="000000"/>
          <w:sz w:val="22"/>
          <w:szCs w:val="22"/>
          <w:lang w:val="en-US" w:eastAsia="en-US"/>
        </w:rPr>
        <w:t>declara</w:t>
      </w:r>
      <w:proofErr w:type="spellEnd"/>
      <w:r>
        <w:rPr>
          <w:color w:val="000000"/>
          <w:sz w:val="22"/>
          <w:szCs w:val="22"/>
          <w:lang w:eastAsia="en-US"/>
        </w:rPr>
        <w:t>ția privind acordul</w:t>
      </w:r>
      <w:r>
        <w:rPr>
          <w:color w:val="000000"/>
          <w:sz w:val="22"/>
          <w:szCs w:val="22"/>
          <w:lang w:val="en-US" w:eastAsia="en-US"/>
        </w:rPr>
        <w:t xml:space="preserve"> c</w:t>
      </w:r>
      <w:r>
        <w:rPr>
          <w:color w:val="000000"/>
          <w:sz w:val="22"/>
          <w:szCs w:val="22"/>
          <w:lang w:eastAsia="en-US"/>
        </w:rPr>
        <w:t>a</w:t>
      </w:r>
      <w:r>
        <w:rPr>
          <w:color w:val="000000"/>
          <w:sz w:val="22"/>
          <w:szCs w:val="22"/>
          <w:lang w:val="en-US" w:eastAsia="en-US"/>
        </w:rPr>
        <w:t xml:space="preserve"> </w:t>
      </w:r>
      <w:proofErr w:type="spellStart"/>
      <w:r>
        <w:rPr>
          <w:color w:val="000000"/>
          <w:sz w:val="22"/>
          <w:szCs w:val="22"/>
          <w:lang w:val="en-US" w:eastAsia="en-US"/>
        </w:rPr>
        <w:t>ofertantul</w:t>
      </w:r>
      <w:proofErr w:type="spellEnd"/>
      <w:r>
        <w:rPr>
          <w:color w:val="000000"/>
          <w:sz w:val="22"/>
          <w:szCs w:val="22"/>
          <w:lang w:val="en-US" w:eastAsia="en-US"/>
        </w:rPr>
        <w:t xml:space="preserve"> </w:t>
      </w:r>
      <w:proofErr w:type="spellStart"/>
      <w:r>
        <w:rPr>
          <w:color w:val="000000"/>
          <w:sz w:val="22"/>
          <w:szCs w:val="22"/>
          <w:lang w:val="en-US" w:eastAsia="en-US"/>
        </w:rPr>
        <w:t>să</w:t>
      </w:r>
      <w:proofErr w:type="spellEnd"/>
      <w:r>
        <w:rPr>
          <w:color w:val="000000"/>
          <w:sz w:val="22"/>
          <w:szCs w:val="22"/>
          <w:lang w:val="en-US" w:eastAsia="en-US"/>
        </w:rPr>
        <w:t xml:space="preserve"> </w:t>
      </w:r>
      <w:proofErr w:type="spellStart"/>
      <w:r>
        <w:rPr>
          <w:color w:val="000000"/>
          <w:sz w:val="22"/>
          <w:szCs w:val="22"/>
          <w:lang w:val="en-US" w:eastAsia="en-US"/>
        </w:rPr>
        <w:t>achiziționeze</w:t>
      </w:r>
      <w:proofErr w:type="spellEnd"/>
      <w:r>
        <w:rPr>
          <w:color w:val="000000"/>
          <w:sz w:val="22"/>
          <w:szCs w:val="22"/>
          <w:lang w:val="en-US" w:eastAsia="en-US"/>
        </w:rPr>
        <w:t xml:space="preserve"> </w:t>
      </w:r>
      <w:proofErr w:type="spellStart"/>
      <w:r>
        <w:rPr>
          <w:color w:val="000000"/>
          <w:sz w:val="22"/>
          <w:szCs w:val="22"/>
          <w:lang w:val="en-US" w:eastAsia="en-US"/>
        </w:rPr>
        <w:t>toate</w:t>
      </w:r>
      <w:proofErr w:type="spellEnd"/>
      <w:r>
        <w:rPr>
          <w:color w:val="000000"/>
          <w:sz w:val="22"/>
          <w:szCs w:val="22"/>
          <w:lang w:val="en-US" w:eastAsia="en-US"/>
        </w:rPr>
        <w:t xml:space="preserve"> </w:t>
      </w:r>
      <w:proofErr w:type="spellStart"/>
      <w:r>
        <w:rPr>
          <w:color w:val="000000"/>
          <w:sz w:val="22"/>
          <w:szCs w:val="22"/>
          <w:lang w:val="en-US" w:eastAsia="en-US"/>
        </w:rPr>
        <w:t>acțiunile</w:t>
      </w:r>
      <w:proofErr w:type="spellEnd"/>
      <w:r>
        <w:rPr>
          <w:color w:val="000000"/>
          <w:sz w:val="22"/>
          <w:szCs w:val="22"/>
          <w:lang w:val="en-US" w:eastAsia="en-US"/>
        </w:rPr>
        <w:t xml:space="preserve"> </w:t>
      </w:r>
      <w:proofErr w:type="spellStart"/>
      <w:r>
        <w:rPr>
          <w:color w:val="000000"/>
          <w:sz w:val="22"/>
          <w:szCs w:val="22"/>
          <w:lang w:val="en-US" w:eastAsia="en-US"/>
        </w:rPr>
        <w:t>deținute</w:t>
      </w:r>
      <w:proofErr w:type="spellEnd"/>
      <w:r>
        <w:rPr>
          <w:color w:val="000000"/>
          <w:sz w:val="22"/>
          <w:szCs w:val="22"/>
          <w:lang w:val="en-US" w:eastAsia="en-US"/>
        </w:rPr>
        <w:t xml:space="preserve"> </w:t>
      </w:r>
      <w:proofErr w:type="spellStart"/>
      <w:r>
        <w:rPr>
          <w:color w:val="000000"/>
          <w:sz w:val="22"/>
          <w:szCs w:val="22"/>
          <w:lang w:val="en-US" w:eastAsia="en-US"/>
        </w:rPr>
        <w:t>evidențiate</w:t>
      </w:r>
      <w:proofErr w:type="spellEnd"/>
      <w:r>
        <w:rPr>
          <w:color w:val="000000"/>
          <w:sz w:val="22"/>
          <w:szCs w:val="22"/>
          <w:lang w:val="en-US" w:eastAsia="en-US"/>
        </w:rPr>
        <w:t xml:space="preserve"> </w:t>
      </w:r>
      <w:proofErr w:type="spellStart"/>
      <w:r>
        <w:rPr>
          <w:color w:val="000000"/>
          <w:sz w:val="22"/>
          <w:szCs w:val="22"/>
          <w:lang w:val="en-US" w:eastAsia="en-US"/>
        </w:rPr>
        <w:t>în</w:t>
      </w:r>
      <w:proofErr w:type="spellEnd"/>
      <w:r>
        <w:rPr>
          <w:color w:val="000000"/>
          <w:sz w:val="22"/>
          <w:szCs w:val="22"/>
          <w:lang w:val="en-US" w:eastAsia="en-US"/>
        </w:rPr>
        <w:t xml:space="preserve"> </w:t>
      </w:r>
      <w:proofErr w:type="spellStart"/>
      <w:r>
        <w:rPr>
          <w:color w:val="000000"/>
          <w:sz w:val="22"/>
          <w:szCs w:val="22"/>
          <w:lang w:val="en-US" w:eastAsia="en-US"/>
        </w:rPr>
        <w:t>contul</w:t>
      </w:r>
      <w:proofErr w:type="spellEnd"/>
      <w:r>
        <w:rPr>
          <w:color w:val="000000"/>
          <w:sz w:val="22"/>
          <w:szCs w:val="22"/>
          <w:lang w:val="en-US" w:eastAsia="en-US"/>
        </w:rPr>
        <w:t xml:space="preserve"> </w:t>
      </w:r>
      <w:proofErr w:type="spellStart"/>
      <w:r>
        <w:rPr>
          <w:color w:val="000000"/>
          <w:sz w:val="22"/>
          <w:szCs w:val="22"/>
          <w:lang w:val="en-US" w:eastAsia="en-US"/>
        </w:rPr>
        <w:t>deținătorului</w:t>
      </w:r>
      <w:proofErr w:type="spellEnd"/>
      <w:r>
        <w:rPr>
          <w:color w:val="000000"/>
          <w:sz w:val="22"/>
          <w:szCs w:val="22"/>
        </w:rPr>
        <w:t>;</w:t>
      </w:r>
    </w:p>
    <w:p w:rsidR="004533FD" w:rsidRDefault="004533FD" w:rsidP="004533FD">
      <w:pPr>
        <w:pStyle w:val="a8"/>
        <w:numPr>
          <w:ilvl w:val="0"/>
          <w:numId w:val="10"/>
        </w:numPr>
        <w:shd w:val="clear" w:color="auto" w:fill="FFFFFF"/>
        <w:jc w:val="both"/>
        <w:rPr>
          <w:color w:val="000000"/>
          <w:sz w:val="22"/>
          <w:szCs w:val="22"/>
          <w:lang w:val="en-US" w:eastAsia="en-US"/>
        </w:rPr>
      </w:pPr>
      <w:r>
        <w:rPr>
          <w:color w:val="000000"/>
          <w:sz w:val="22"/>
          <w:szCs w:val="22"/>
        </w:rPr>
        <w:t>modalitatea aleasă pentru realizarea plății acțiunilor deținute</w:t>
      </w:r>
      <w:r>
        <w:rPr>
          <w:color w:val="000000"/>
          <w:sz w:val="22"/>
          <w:szCs w:val="22"/>
          <w:lang w:val="en-US" w:eastAsia="en-US"/>
        </w:rPr>
        <w:t xml:space="preserve">: personal, </w:t>
      </w:r>
      <w:proofErr w:type="spellStart"/>
      <w:r>
        <w:rPr>
          <w:color w:val="000000"/>
          <w:sz w:val="22"/>
          <w:szCs w:val="22"/>
          <w:lang w:val="en-US" w:eastAsia="en-US"/>
        </w:rPr>
        <w:t>prin</w:t>
      </w:r>
      <w:proofErr w:type="spellEnd"/>
      <w:r>
        <w:rPr>
          <w:color w:val="000000"/>
          <w:sz w:val="22"/>
          <w:szCs w:val="22"/>
          <w:lang w:val="en-US" w:eastAsia="en-US"/>
        </w:rPr>
        <w:t xml:space="preserve"> </w:t>
      </w:r>
      <w:proofErr w:type="spellStart"/>
      <w:r>
        <w:rPr>
          <w:color w:val="000000"/>
          <w:sz w:val="22"/>
          <w:szCs w:val="22"/>
          <w:lang w:val="en-US" w:eastAsia="en-US"/>
        </w:rPr>
        <w:t>mandat</w:t>
      </w:r>
      <w:proofErr w:type="spellEnd"/>
      <w:r>
        <w:rPr>
          <w:color w:val="000000"/>
          <w:sz w:val="22"/>
          <w:szCs w:val="22"/>
          <w:lang w:val="en-US" w:eastAsia="en-US"/>
        </w:rPr>
        <w:t xml:space="preserve"> </w:t>
      </w:r>
      <w:proofErr w:type="spellStart"/>
      <w:r>
        <w:rPr>
          <w:color w:val="000000"/>
          <w:sz w:val="22"/>
          <w:szCs w:val="22"/>
          <w:lang w:val="en-US" w:eastAsia="en-US"/>
        </w:rPr>
        <w:t>po</w:t>
      </w:r>
      <w:proofErr w:type="spellEnd"/>
      <w:r>
        <w:rPr>
          <w:color w:val="000000"/>
          <w:sz w:val="22"/>
          <w:szCs w:val="22"/>
          <w:lang w:eastAsia="en-US"/>
        </w:rPr>
        <w:t>ștal sau prin transfer bancar cu indicarea rechizitelor bancare necesare.</w:t>
      </w:r>
      <w:r>
        <w:rPr>
          <w:color w:val="000000"/>
          <w:sz w:val="22"/>
          <w:szCs w:val="22"/>
          <w:lang w:val="en-US" w:eastAsia="en-US"/>
        </w:rPr>
        <w:t xml:space="preserve"> </w:t>
      </w:r>
    </w:p>
    <w:p w:rsidR="004533FD" w:rsidRDefault="004533FD" w:rsidP="004533FD">
      <w:pPr>
        <w:pStyle w:val="a7"/>
        <w:shd w:val="clear" w:color="auto" w:fill="FFFFFF"/>
        <w:spacing w:before="0" w:beforeAutospacing="0" w:after="0" w:afterAutospacing="0"/>
        <w:jc w:val="both"/>
        <w:rPr>
          <w:color w:val="FF0000"/>
          <w:sz w:val="22"/>
          <w:szCs w:val="22"/>
        </w:rPr>
      </w:pPr>
      <w:proofErr w:type="spellStart"/>
      <w:r>
        <w:rPr>
          <w:color w:val="000000"/>
          <w:sz w:val="22"/>
          <w:szCs w:val="22"/>
        </w:rPr>
        <w:t>Declarația</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fi </w:t>
      </w:r>
      <w:proofErr w:type="spellStart"/>
      <w:r>
        <w:rPr>
          <w:color w:val="000000"/>
          <w:sz w:val="22"/>
          <w:szCs w:val="22"/>
        </w:rPr>
        <w:t>prezentată</w:t>
      </w:r>
      <w:proofErr w:type="spellEnd"/>
      <w:r>
        <w:rPr>
          <w:color w:val="000000"/>
          <w:sz w:val="22"/>
          <w:szCs w:val="22"/>
        </w:rPr>
        <w:t xml:space="preserve"> personal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reprezentant</w:t>
      </w:r>
      <w:proofErr w:type="spellEnd"/>
      <w:r>
        <w:rPr>
          <w:color w:val="000000"/>
          <w:sz w:val="22"/>
          <w:szCs w:val="22"/>
        </w:rPr>
        <w:t xml:space="preserve"> </w:t>
      </w:r>
      <w:proofErr w:type="spellStart"/>
      <w:r>
        <w:rPr>
          <w:color w:val="000000"/>
          <w:sz w:val="22"/>
          <w:szCs w:val="22"/>
        </w:rPr>
        <w:t>împuternicit</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procură</w:t>
      </w:r>
      <w:proofErr w:type="spellEnd"/>
      <w:r>
        <w:rPr>
          <w:color w:val="000000"/>
          <w:sz w:val="22"/>
          <w:szCs w:val="22"/>
        </w:rPr>
        <w:t xml:space="preserve"> </w:t>
      </w:r>
      <w:proofErr w:type="spellStart"/>
      <w:r>
        <w:rPr>
          <w:color w:val="000000"/>
          <w:sz w:val="22"/>
          <w:szCs w:val="22"/>
        </w:rPr>
        <w:t>autentificată</w:t>
      </w:r>
      <w:proofErr w:type="spellEnd"/>
      <w:r>
        <w:rPr>
          <w:color w:val="000000"/>
          <w:sz w:val="22"/>
          <w:szCs w:val="22"/>
        </w:rPr>
        <w:t xml:space="preserve"> notarial</w:t>
      </w:r>
      <w:r>
        <w:rPr>
          <w:color w:val="FF0000"/>
          <w:sz w:val="22"/>
          <w:szCs w:val="22"/>
        </w:rPr>
        <w:t>.</w:t>
      </w:r>
    </w:p>
    <w:p w:rsidR="004533FD" w:rsidRDefault="004533FD" w:rsidP="004533FD">
      <w:pPr>
        <w:rPr>
          <w:sz w:val="22"/>
          <w:szCs w:val="22"/>
          <w:lang w:val="en-US"/>
        </w:rPr>
      </w:pPr>
      <w:r>
        <w:rPr>
          <w:sz w:val="22"/>
          <w:szCs w:val="22"/>
        </w:rPr>
        <w:lastRenderedPageBreak/>
        <w:t>Acționarii care nu doresc să-și înstrăineze acțiunile vor comunica în scris ofertantului sau intermediarului, în perioada de retragere, despre refuzul de a vinde acțiunile în termenul specificat, cu includerea cel puțin a următoarelor informații</w:t>
      </w:r>
      <w:r>
        <w:rPr>
          <w:sz w:val="22"/>
          <w:szCs w:val="22"/>
          <w:lang w:val="en-US"/>
        </w:rPr>
        <w:t xml:space="preserve">: </w:t>
      </w:r>
    </w:p>
    <w:p w:rsidR="004533FD" w:rsidRDefault="004533FD" w:rsidP="004533FD">
      <w:pPr>
        <w:pStyle w:val="a8"/>
        <w:numPr>
          <w:ilvl w:val="0"/>
          <w:numId w:val="9"/>
        </w:numPr>
        <w:rPr>
          <w:sz w:val="22"/>
          <w:szCs w:val="22"/>
          <w:lang w:val="en-US"/>
        </w:rPr>
      </w:pPr>
      <w:proofErr w:type="spellStart"/>
      <w:r>
        <w:rPr>
          <w:sz w:val="22"/>
          <w:szCs w:val="22"/>
          <w:lang w:val="en-US"/>
        </w:rPr>
        <w:t>datele</w:t>
      </w:r>
      <w:proofErr w:type="spellEnd"/>
      <w:r>
        <w:rPr>
          <w:sz w:val="22"/>
          <w:szCs w:val="22"/>
          <w:lang w:val="en-US"/>
        </w:rPr>
        <w:t xml:space="preserve"> de </w:t>
      </w:r>
      <w:proofErr w:type="spellStart"/>
      <w:r>
        <w:rPr>
          <w:sz w:val="22"/>
          <w:szCs w:val="22"/>
          <w:lang w:val="en-US"/>
        </w:rPr>
        <w:t>identificare</w:t>
      </w:r>
      <w:proofErr w:type="spellEnd"/>
      <w:r>
        <w:rPr>
          <w:sz w:val="22"/>
          <w:szCs w:val="22"/>
          <w:lang w:val="en-US"/>
        </w:rPr>
        <w:t xml:space="preserve"> </w:t>
      </w:r>
      <w:proofErr w:type="spellStart"/>
      <w:r>
        <w:rPr>
          <w:sz w:val="22"/>
          <w:szCs w:val="22"/>
          <w:lang w:val="en-US"/>
        </w:rPr>
        <w:t>și</w:t>
      </w:r>
      <w:proofErr w:type="spellEnd"/>
      <w:r>
        <w:rPr>
          <w:sz w:val="22"/>
          <w:szCs w:val="22"/>
          <w:lang w:val="en-US"/>
        </w:rPr>
        <w:t xml:space="preserve"> </w:t>
      </w:r>
      <w:proofErr w:type="spellStart"/>
      <w:r>
        <w:rPr>
          <w:sz w:val="22"/>
          <w:szCs w:val="22"/>
          <w:lang w:val="en-US"/>
        </w:rPr>
        <w:t>datele</w:t>
      </w:r>
      <w:proofErr w:type="spellEnd"/>
      <w:r>
        <w:rPr>
          <w:sz w:val="22"/>
          <w:szCs w:val="22"/>
          <w:lang w:val="en-US"/>
        </w:rPr>
        <w:t xml:space="preserve"> de contact; </w:t>
      </w:r>
    </w:p>
    <w:p w:rsidR="004533FD" w:rsidRDefault="004533FD" w:rsidP="004533FD">
      <w:pPr>
        <w:pStyle w:val="a8"/>
        <w:numPr>
          <w:ilvl w:val="0"/>
          <w:numId w:val="9"/>
        </w:numPr>
        <w:shd w:val="clear" w:color="auto" w:fill="FFFFFF"/>
        <w:jc w:val="both"/>
        <w:rPr>
          <w:color w:val="000000"/>
          <w:sz w:val="22"/>
          <w:szCs w:val="22"/>
        </w:rPr>
      </w:pPr>
      <w:proofErr w:type="spellStart"/>
      <w:r>
        <w:rPr>
          <w:sz w:val="22"/>
          <w:szCs w:val="22"/>
          <w:lang w:val="en-US"/>
        </w:rPr>
        <w:t>declara</w:t>
      </w:r>
      <w:proofErr w:type="spellEnd"/>
      <w:r>
        <w:rPr>
          <w:sz w:val="22"/>
          <w:szCs w:val="22"/>
        </w:rPr>
        <w:t>ția privind refuzul de a vinde valori mobiliare care  îi aparțin</w:t>
      </w:r>
    </w:p>
    <w:p w:rsidR="004533FD" w:rsidRDefault="004533FD" w:rsidP="004533FD">
      <w:pPr>
        <w:shd w:val="clear" w:color="auto" w:fill="FFFFFF"/>
        <w:jc w:val="both"/>
        <w:rPr>
          <w:color w:val="000000"/>
          <w:sz w:val="22"/>
          <w:szCs w:val="22"/>
        </w:rPr>
      </w:pPr>
      <w:r>
        <w:rPr>
          <w:color w:val="000000"/>
          <w:sz w:val="22"/>
          <w:szCs w:val="22"/>
        </w:rPr>
        <w:t>Dacă pe parcursul duratei cererii de retragere obligatorie acționarul nu va înainta ofertantului sau intermediarului în scris  cererea de refuz sau cererea de înstrăinare a acțiunilor deținute</w:t>
      </w:r>
      <w:r>
        <w:rPr>
          <w:sz w:val="22"/>
          <w:szCs w:val="22"/>
        </w:rPr>
        <w:t>,</w:t>
      </w:r>
      <w:r>
        <w:rPr>
          <w:color w:val="000000"/>
          <w:sz w:val="22"/>
          <w:szCs w:val="22"/>
        </w:rPr>
        <w:t xml:space="preserve"> se consideră că acționarul a acceptat tăcit cererea ofertantului.</w:t>
      </w:r>
    </w:p>
    <w:p w:rsidR="004533FD" w:rsidRDefault="004533FD" w:rsidP="004533FD">
      <w:pPr>
        <w:shd w:val="clear" w:color="auto" w:fill="FFFFFF"/>
        <w:jc w:val="both"/>
        <w:rPr>
          <w:color w:val="000000"/>
          <w:sz w:val="22"/>
          <w:szCs w:val="22"/>
          <w:lang w:val="en-US"/>
        </w:rPr>
      </w:pPr>
      <w:r>
        <w:rPr>
          <w:color w:val="000000"/>
          <w:sz w:val="22"/>
          <w:szCs w:val="22"/>
        </w:rPr>
        <w:t>Pe durata cererii de retragere obligatorie în zilele de lucru între orele 10</w:t>
      </w:r>
      <w:r>
        <w:rPr>
          <w:color w:val="000000"/>
          <w:sz w:val="22"/>
          <w:szCs w:val="22"/>
          <w:lang w:val="en-US"/>
        </w:rPr>
        <w:t xml:space="preserve">:00-17:00 </w:t>
      </w:r>
      <w:proofErr w:type="spellStart"/>
      <w:r>
        <w:rPr>
          <w:color w:val="000000"/>
          <w:sz w:val="22"/>
          <w:szCs w:val="22"/>
          <w:lang w:val="en-US"/>
        </w:rPr>
        <w:t>acționarii</w:t>
      </w:r>
      <w:proofErr w:type="spellEnd"/>
      <w:r>
        <w:rPr>
          <w:color w:val="000000"/>
          <w:sz w:val="22"/>
          <w:szCs w:val="22"/>
          <w:lang w:val="en-US"/>
        </w:rPr>
        <w:t xml:space="preserve"> </w:t>
      </w:r>
      <w:r>
        <w:rPr>
          <w:color w:val="000000"/>
          <w:sz w:val="22"/>
          <w:szCs w:val="22"/>
        </w:rPr>
        <w:t xml:space="preserve">vor prezenta ofertantului sau intermediarului acceptul sau refuzul de a instrăina acțiunile deținute la sediul ofertantului: </w:t>
      </w:r>
      <w:r w:rsidR="00BB4AE6" w:rsidRPr="00BB4AE6">
        <w:rPr>
          <w:sz w:val="22"/>
          <w:szCs w:val="22"/>
        </w:rPr>
        <w:t>str. Vasile Lupu, 67, or. Cahul, Republica Moldova</w:t>
      </w:r>
      <w:r>
        <w:rPr>
          <w:color w:val="000000"/>
          <w:sz w:val="22"/>
          <w:szCs w:val="22"/>
          <w:lang w:val="en-US"/>
        </w:rPr>
        <w:t xml:space="preserve">, la </w:t>
      </w:r>
      <w:proofErr w:type="spellStart"/>
      <w:r>
        <w:rPr>
          <w:color w:val="000000"/>
          <w:sz w:val="22"/>
          <w:szCs w:val="22"/>
          <w:lang w:val="en-US"/>
        </w:rPr>
        <w:t>sediul</w:t>
      </w:r>
      <w:proofErr w:type="spellEnd"/>
      <w:r>
        <w:rPr>
          <w:color w:val="000000"/>
          <w:sz w:val="22"/>
          <w:szCs w:val="22"/>
          <w:lang w:val="en-US"/>
        </w:rPr>
        <w:t xml:space="preserve"> </w:t>
      </w:r>
      <w:r>
        <w:rPr>
          <w:color w:val="000000"/>
          <w:sz w:val="22"/>
          <w:szCs w:val="22"/>
        </w:rPr>
        <w:t>Emitentului</w:t>
      </w:r>
      <w:r>
        <w:rPr>
          <w:color w:val="000000"/>
          <w:sz w:val="22"/>
          <w:szCs w:val="22"/>
          <w:lang w:val="en-US"/>
        </w:rPr>
        <w:t xml:space="preserve">: </w:t>
      </w:r>
      <w:r w:rsidR="00A87A9C">
        <w:rPr>
          <w:sz w:val="22"/>
          <w:szCs w:val="22"/>
        </w:rPr>
        <w:t xml:space="preserve">str. Piața Independenței, 4, </w:t>
      </w:r>
      <w:r w:rsidR="00A87A9C" w:rsidRPr="00432206">
        <w:rPr>
          <w:sz w:val="22"/>
          <w:szCs w:val="22"/>
        </w:rPr>
        <w:t xml:space="preserve"> or. Cahul, Republica Moldova</w:t>
      </w:r>
      <w:r w:rsidR="00A87A9C">
        <w:rPr>
          <w:sz w:val="22"/>
          <w:szCs w:val="22"/>
        </w:rPr>
        <w:t xml:space="preserve">, </w:t>
      </w:r>
      <w:r w:rsidR="00A87A9C" w:rsidRPr="00432206">
        <w:rPr>
          <w:sz w:val="22"/>
          <w:szCs w:val="22"/>
        </w:rPr>
        <w:t>MD-3901</w:t>
      </w:r>
      <w:r w:rsidR="00A87A9C">
        <w:rPr>
          <w:sz w:val="22"/>
          <w:szCs w:val="22"/>
        </w:rPr>
        <w:t xml:space="preserve">, </w:t>
      </w:r>
      <w:r>
        <w:rPr>
          <w:color w:val="000000"/>
          <w:sz w:val="22"/>
          <w:szCs w:val="22"/>
          <w:lang w:val="en-US"/>
        </w:rPr>
        <w:t xml:space="preserve"> </w:t>
      </w:r>
      <w:proofErr w:type="spellStart"/>
      <w:r>
        <w:rPr>
          <w:color w:val="000000"/>
          <w:sz w:val="22"/>
          <w:szCs w:val="22"/>
          <w:lang w:val="en-US"/>
        </w:rPr>
        <w:t>sau</w:t>
      </w:r>
      <w:proofErr w:type="spellEnd"/>
      <w:r>
        <w:rPr>
          <w:color w:val="000000"/>
          <w:sz w:val="22"/>
          <w:szCs w:val="22"/>
          <w:lang w:val="en-US"/>
        </w:rPr>
        <w:t xml:space="preserve"> la </w:t>
      </w:r>
      <w:proofErr w:type="spellStart"/>
      <w:r>
        <w:rPr>
          <w:color w:val="000000"/>
          <w:sz w:val="22"/>
          <w:szCs w:val="22"/>
          <w:lang w:val="en-US"/>
        </w:rPr>
        <w:t>sediul</w:t>
      </w:r>
      <w:proofErr w:type="spellEnd"/>
      <w:r>
        <w:rPr>
          <w:color w:val="000000"/>
          <w:sz w:val="22"/>
          <w:szCs w:val="22"/>
          <w:lang w:val="en-US"/>
        </w:rPr>
        <w:t xml:space="preserve"> </w:t>
      </w:r>
      <w:proofErr w:type="spellStart"/>
      <w:r>
        <w:rPr>
          <w:color w:val="000000"/>
          <w:sz w:val="22"/>
          <w:szCs w:val="22"/>
          <w:lang w:val="en-US"/>
        </w:rPr>
        <w:t>intermediarului</w:t>
      </w:r>
      <w:proofErr w:type="spellEnd"/>
      <w:r>
        <w:rPr>
          <w:color w:val="000000"/>
          <w:sz w:val="22"/>
          <w:szCs w:val="22"/>
          <w:lang w:val="en-US"/>
        </w:rPr>
        <w:t xml:space="preserve"> SI CB </w:t>
      </w:r>
      <w:r>
        <w:rPr>
          <w:sz w:val="22"/>
          <w:szCs w:val="22"/>
        </w:rPr>
        <w:t>„DAAC Invest” S.A.:  str. Calea Ieșilor, 10, of.14, or. Chișinău, Republica Moldova, MD-2069.</w:t>
      </w:r>
    </w:p>
    <w:p w:rsidR="004533FD" w:rsidRDefault="004533FD" w:rsidP="004533FD">
      <w:pPr>
        <w:pStyle w:val="a7"/>
        <w:shd w:val="clear" w:color="auto" w:fill="FFFFFF"/>
        <w:spacing w:before="0" w:beforeAutospacing="0" w:after="0" w:afterAutospacing="0"/>
        <w:jc w:val="both"/>
        <w:rPr>
          <w:b/>
          <w:color w:val="000000"/>
          <w:sz w:val="22"/>
          <w:szCs w:val="22"/>
        </w:rPr>
      </w:pPr>
      <w:proofErr w:type="spellStart"/>
      <w:r>
        <w:rPr>
          <w:b/>
          <w:color w:val="000000"/>
          <w:sz w:val="22"/>
          <w:szCs w:val="22"/>
        </w:rPr>
        <w:t>Confirmarea</w:t>
      </w:r>
      <w:proofErr w:type="spellEnd"/>
      <w:r>
        <w:rPr>
          <w:b/>
          <w:color w:val="000000"/>
          <w:sz w:val="22"/>
          <w:szCs w:val="22"/>
        </w:rPr>
        <w:t xml:space="preserve"> </w:t>
      </w:r>
      <w:proofErr w:type="spellStart"/>
      <w:r>
        <w:rPr>
          <w:b/>
          <w:color w:val="000000"/>
          <w:sz w:val="22"/>
          <w:szCs w:val="22"/>
        </w:rPr>
        <w:t>existenţei</w:t>
      </w:r>
      <w:proofErr w:type="spellEnd"/>
      <w:r>
        <w:rPr>
          <w:b/>
          <w:color w:val="000000"/>
          <w:sz w:val="22"/>
          <w:szCs w:val="22"/>
        </w:rPr>
        <w:t xml:space="preserve"> </w:t>
      </w:r>
      <w:proofErr w:type="spellStart"/>
      <w:r>
        <w:rPr>
          <w:b/>
          <w:color w:val="000000"/>
          <w:sz w:val="22"/>
          <w:szCs w:val="22"/>
        </w:rPr>
        <w:t>mijloacelor</w:t>
      </w:r>
      <w:proofErr w:type="spellEnd"/>
      <w:r>
        <w:rPr>
          <w:b/>
          <w:color w:val="000000"/>
          <w:sz w:val="22"/>
          <w:szCs w:val="22"/>
        </w:rPr>
        <w:t xml:space="preserve"> de </w:t>
      </w:r>
      <w:proofErr w:type="spellStart"/>
      <w:r>
        <w:rPr>
          <w:b/>
          <w:color w:val="000000"/>
          <w:sz w:val="22"/>
          <w:szCs w:val="22"/>
        </w:rPr>
        <w:t>plată</w:t>
      </w:r>
      <w:proofErr w:type="spellEnd"/>
      <w:r>
        <w:rPr>
          <w:b/>
          <w:color w:val="000000"/>
          <w:sz w:val="22"/>
          <w:szCs w:val="22"/>
        </w:rPr>
        <w:t xml:space="preserve"> </w:t>
      </w:r>
      <w:proofErr w:type="spellStart"/>
      <w:r>
        <w:rPr>
          <w:b/>
          <w:color w:val="000000"/>
          <w:sz w:val="22"/>
          <w:szCs w:val="22"/>
        </w:rPr>
        <w:t>necesare</w:t>
      </w:r>
      <w:proofErr w:type="spellEnd"/>
      <w:r>
        <w:rPr>
          <w:b/>
          <w:color w:val="000000"/>
          <w:sz w:val="22"/>
          <w:szCs w:val="22"/>
        </w:rPr>
        <w:t xml:space="preserve"> </w:t>
      </w:r>
      <w:proofErr w:type="spellStart"/>
      <w:r>
        <w:rPr>
          <w:b/>
          <w:color w:val="000000"/>
          <w:sz w:val="22"/>
          <w:szCs w:val="22"/>
        </w:rPr>
        <w:t>pentru</w:t>
      </w:r>
      <w:proofErr w:type="spellEnd"/>
      <w:r>
        <w:rPr>
          <w:b/>
          <w:color w:val="000000"/>
          <w:sz w:val="22"/>
          <w:szCs w:val="22"/>
        </w:rPr>
        <w:t xml:space="preserve"> </w:t>
      </w:r>
      <w:proofErr w:type="spellStart"/>
      <w:r>
        <w:rPr>
          <w:b/>
          <w:color w:val="000000"/>
          <w:sz w:val="22"/>
          <w:szCs w:val="22"/>
        </w:rPr>
        <w:t>achiziţionarea</w:t>
      </w:r>
      <w:proofErr w:type="spellEnd"/>
      <w:r>
        <w:rPr>
          <w:b/>
          <w:color w:val="000000"/>
          <w:sz w:val="22"/>
          <w:szCs w:val="22"/>
        </w:rPr>
        <w:t xml:space="preserve"> </w:t>
      </w:r>
      <w:proofErr w:type="spellStart"/>
      <w:r>
        <w:rPr>
          <w:b/>
          <w:color w:val="000000"/>
          <w:sz w:val="22"/>
          <w:szCs w:val="22"/>
        </w:rPr>
        <w:t>acțiunilor</w:t>
      </w:r>
      <w:proofErr w:type="spellEnd"/>
      <w:r>
        <w:rPr>
          <w:b/>
          <w:color w:val="000000"/>
          <w:sz w:val="22"/>
          <w:szCs w:val="22"/>
        </w:rPr>
        <w:t xml:space="preserve"> care </w:t>
      </w:r>
      <w:proofErr w:type="spellStart"/>
      <w:r>
        <w:rPr>
          <w:b/>
          <w:color w:val="000000"/>
          <w:sz w:val="22"/>
          <w:szCs w:val="22"/>
        </w:rPr>
        <w:t>constituie</w:t>
      </w:r>
      <w:proofErr w:type="spellEnd"/>
      <w:r>
        <w:rPr>
          <w:b/>
          <w:color w:val="000000"/>
          <w:sz w:val="22"/>
          <w:szCs w:val="22"/>
        </w:rPr>
        <w:t xml:space="preserve"> </w:t>
      </w:r>
      <w:proofErr w:type="spellStart"/>
      <w:r>
        <w:rPr>
          <w:b/>
          <w:color w:val="000000"/>
          <w:sz w:val="22"/>
          <w:szCs w:val="22"/>
        </w:rPr>
        <w:t>obiectul</w:t>
      </w:r>
      <w:proofErr w:type="spellEnd"/>
      <w:r>
        <w:rPr>
          <w:b/>
          <w:color w:val="000000"/>
          <w:sz w:val="22"/>
          <w:szCs w:val="22"/>
        </w:rPr>
        <w:t xml:space="preserve"> </w:t>
      </w:r>
      <w:proofErr w:type="spellStart"/>
      <w:r>
        <w:rPr>
          <w:b/>
          <w:color w:val="000000"/>
          <w:sz w:val="22"/>
          <w:szCs w:val="22"/>
        </w:rPr>
        <w:t>cererii</w:t>
      </w:r>
      <w:proofErr w:type="spellEnd"/>
      <w:r>
        <w:rPr>
          <w:b/>
          <w:color w:val="000000"/>
          <w:sz w:val="22"/>
          <w:szCs w:val="22"/>
        </w:rPr>
        <w:t xml:space="preserve"> de </w:t>
      </w:r>
      <w:proofErr w:type="spellStart"/>
      <w:r>
        <w:rPr>
          <w:b/>
          <w:color w:val="000000"/>
          <w:sz w:val="22"/>
          <w:szCs w:val="22"/>
        </w:rPr>
        <w:t>retragere</w:t>
      </w:r>
      <w:proofErr w:type="spellEnd"/>
      <w:r>
        <w:rPr>
          <w:b/>
          <w:color w:val="000000"/>
          <w:sz w:val="22"/>
          <w:szCs w:val="22"/>
        </w:rPr>
        <w:t xml:space="preserve"> </w:t>
      </w:r>
      <w:proofErr w:type="spellStart"/>
      <w:r>
        <w:rPr>
          <w:b/>
          <w:color w:val="000000"/>
          <w:sz w:val="22"/>
          <w:szCs w:val="22"/>
        </w:rPr>
        <w:t>obligatorie</w:t>
      </w:r>
      <w:proofErr w:type="spellEnd"/>
      <w:r>
        <w:rPr>
          <w:b/>
          <w:color w:val="000000"/>
          <w:sz w:val="22"/>
          <w:szCs w:val="22"/>
        </w:rPr>
        <w:t xml:space="preserve">, </w:t>
      </w:r>
      <w:proofErr w:type="spellStart"/>
      <w:r>
        <w:rPr>
          <w:b/>
          <w:color w:val="000000"/>
          <w:sz w:val="22"/>
          <w:szCs w:val="22"/>
        </w:rPr>
        <w:t>modalitatea</w:t>
      </w:r>
      <w:proofErr w:type="spellEnd"/>
      <w:r>
        <w:rPr>
          <w:b/>
          <w:color w:val="000000"/>
          <w:sz w:val="22"/>
          <w:szCs w:val="22"/>
        </w:rPr>
        <w:t xml:space="preserve"> de </w:t>
      </w:r>
      <w:proofErr w:type="spellStart"/>
      <w:r>
        <w:rPr>
          <w:b/>
          <w:color w:val="000000"/>
          <w:sz w:val="22"/>
          <w:szCs w:val="22"/>
        </w:rPr>
        <w:t>achitare</w:t>
      </w:r>
      <w:proofErr w:type="spellEnd"/>
      <w:r>
        <w:rPr>
          <w:b/>
          <w:color w:val="000000"/>
          <w:sz w:val="22"/>
          <w:szCs w:val="22"/>
        </w:rPr>
        <w:t xml:space="preserve"> a </w:t>
      </w:r>
      <w:proofErr w:type="spellStart"/>
      <w:r>
        <w:rPr>
          <w:b/>
          <w:color w:val="000000"/>
          <w:sz w:val="22"/>
          <w:szCs w:val="22"/>
        </w:rPr>
        <w:t>contravalorii</w:t>
      </w:r>
      <w:proofErr w:type="spellEnd"/>
      <w:r>
        <w:rPr>
          <w:b/>
          <w:color w:val="000000"/>
          <w:sz w:val="22"/>
          <w:szCs w:val="22"/>
        </w:rPr>
        <w:t xml:space="preserve"> </w:t>
      </w:r>
      <w:proofErr w:type="spellStart"/>
      <w:r>
        <w:rPr>
          <w:b/>
          <w:color w:val="000000"/>
          <w:sz w:val="22"/>
          <w:szCs w:val="22"/>
        </w:rPr>
        <w:t>acțiunilor</w:t>
      </w:r>
      <w:proofErr w:type="spellEnd"/>
    </w:p>
    <w:p w:rsidR="004533FD" w:rsidRDefault="004533FD" w:rsidP="004533FD">
      <w:pPr>
        <w:pStyle w:val="a7"/>
        <w:shd w:val="clear" w:color="auto" w:fill="FFFFFF"/>
        <w:spacing w:before="0" w:beforeAutospacing="0" w:after="0" w:afterAutospacing="0"/>
        <w:jc w:val="both"/>
        <w:rPr>
          <w:color w:val="000000"/>
          <w:sz w:val="22"/>
          <w:szCs w:val="22"/>
        </w:rPr>
      </w:pPr>
      <w:proofErr w:type="spellStart"/>
      <w:r>
        <w:rPr>
          <w:color w:val="000000"/>
          <w:sz w:val="22"/>
          <w:szCs w:val="22"/>
        </w:rPr>
        <w:t>Ofertantul</w:t>
      </w:r>
      <w:proofErr w:type="spellEnd"/>
      <w:r>
        <w:rPr>
          <w:color w:val="000000"/>
          <w:sz w:val="22"/>
          <w:szCs w:val="22"/>
        </w:rPr>
        <w:t xml:space="preserve"> </w:t>
      </w:r>
      <w:proofErr w:type="spellStart"/>
      <w:r>
        <w:rPr>
          <w:color w:val="000000"/>
          <w:sz w:val="22"/>
          <w:szCs w:val="22"/>
        </w:rPr>
        <w:t>va</w:t>
      </w:r>
      <w:proofErr w:type="spellEnd"/>
      <w:r>
        <w:rPr>
          <w:color w:val="000000"/>
          <w:sz w:val="22"/>
          <w:szCs w:val="22"/>
        </w:rPr>
        <w:t xml:space="preserve"> </w:t>
      </w:r>
      <w:proofErr w:type="spellStart"/>
      <w:r>
        <w:rPr>
          <w:color w:val="000000"/>
          <w:sz w:val="22"/>
          <w:szCs w:val="22"/>
        </w:rPr>
        <w:t>utiliza</w:t>
      </w:r>
      <w:proofErr w:type="spellEnd"/>
      <w:r>
        <w:rPr>
          <w:color w:val="000000"/>
          <w:sz w:val="22"/>
          <w:szCs w:val="22"/>
        </w:rPr>
        <w:t xml:space="preserve"> </w:t>
      </w:r>
      <w:proofErr w:type="spellStart"/>
      <w:r>
        <w:rPr>
          <w:color w:val="000000"/>
          <w:sz w:val="22"/>
          <w:szCs w:val="22"/>
        </w:rPr>
        <w:t>fonduri</w:t>
      </w:r>
      <w:proofErr w:type="spellEnd"/>
      <w:r>
        <w:rPr>
          <w:color w:val="000000"/>
          <w:sz w:val="22"/>
          <w:szCs w:val="22"/>
        </w:rPr>
        <w:t xml:space="preserve"> </w:t>
      </w:r>
      <w:proofErr w:type="spellStart"/>
      <w:r>
        <w:rPr>
          <w:color w:val="000000"/>
          <w:sz w:val="22"/>
          <w:szCs w:val="22"/>
        </w:rPr>
        <w:t>proprii</w:t>
      </w:r>
      <w:proofErr w:type="spellEnd"/>
      <w:r>
        <w:rPr>
          <w:color w:val="000000"/>
          <w:sz w:val="22"/>
          <w:szCs w:val="22"/>
        </w:rPr>
        <w:t xml:space="preserve"> </w:t>
      </w:r>
      <w:proofErr w:type="spellStart"/>
      <w:r>
        <w:rPr>
          <w:color w:val="000000"/>
          <w:sz w:val="22"/>
          <w:szCs w:val="22"/>
        </w:rPr>
        <w:t>pentru</w:t>
      </w:r>
      <w:proofErr w:type="spellEnd"/>
      <w:r>
        <w:rPr>
          <w:color w:val="000000"/>
          <w:sz w:val="22"/>
          <w:szCs w:val="22"/>
        </w:rPr>
        <w:t xml:space="preserve"> </w:t>
      </w:r>
      <w:proofErr w:type="spellStart"/>
      <w:r>
        <w:rPr>
          <w:color w:val="000000"/>
          <w:sz w:val="22"/>
          <w:szCs w:val="22"/>
        </w:rPr>
        <w:t>achiziția</w:t>
      </w:r>
      <w:proofErr w:type="spellEnd"/>
      <w:r>
        <w:rPr>
          <w:color w:val="000000"/>
          <w:sz w:val="22"/>
          <w:szCs w:val="22"/>
        </w:rPr>
        <w:t xml:space="preserve"> </w:t>
      </w:r>
      <w:proofErr w:type="spellStart"/>
      <w:r>
        <w:rPr>
          <w:color w:val="000000"/>
          <w:sz w:val="22"/>
          <w:szCs w:val="22"/>
        </w:rPr>
        <w:t>valorilor</w:t>
      </w:r>
      <w:proofErr w:type="spellEnd"/>
      <w:r>
        <w:rPr>
          <w:color w:val="000000"/>
          <w:sz w:val="22"/>
          <w:szCs w:val="22"/>
        </w:rPr>
        <w:t xml:space="preserve"> </w:t>
      </w:r>
      <w:proofErr w:type="spellStart"/>
      <w:r>
        <w:rPr>
          <w:color w:val="000000"/>
          <w:sz w:val="22"/>
          <w:szCs w:val="22"/>
        </w:rPr>
        <w:t>mobiliare</w:t>
      </w:r>
      <w:proofErr w:type="spellEnd"/>
      <w:r>
        <w:rPr>
          <w:color w:val="000000"/>
          <w:sz w:val="22"/>
          <w:szCs w:val="22"/>
        </w:rPr>
        <w:t xml:space="preserve"> care </w:t>
      </w:r>
      <w:proofErr w:type="spellStart"/>
      <w:r>
        <w:rPr>
          <w:color w:val="000000"/>
          <w:sz w:val="22"/>
          <w:szCs w:val="22"/>
        </w:rPr>
        <w:t>constituie</w:t>
      </w:r>
      <w:proofErr w:type="spellEnd"/>
      <w:r>
        <w:rPr>
          <w:color w:val="000000"/>
          <w:sz w:val="22"/>
          <w:szCs w:val="22"/>
        </w:rPr>
        <w:t xml:space="preserve"> </w:t>
      </w:r>
      <w:proofErr w:type="spellStart"/>
      <w:r>
        <w:rPr>
          <w:color w:val="000000"/>
          <w:sz w:val="22"/>
          <w:szCs w:val="22"/>
        </w:rPr>
        <w:t>obiectul</w:t>
      </w:r>
      <w:proofErr w:type="spellEnd"/>
      <w:r>
        <w:rPr>
          <w:color w:val="000000"/>
          <w:sz w:val="22"/>
          <w:szCs w:val="22"/>
        </w:rPr>
        <w:t xml:space="preserve"> </w:t>
      </w:r>
      <w:proofErr w:type="spellStart"/>
      <w:r>
        <w:rPr>
          <w:color w:val="000000"/>
          <w:sz w:val="22"/>
          <w:szCs w:val="22"/>
        </w:rPr>
        <w:t>cererii</w:t>
      </w:r>
      <w:proofErr w:type="spellEnd"/>
      <w:r>
        <w:rPr>
          <w:color w:val="000000"/>
          <w:sz w:val="22"/>
          <w:szCs w:val="22"/>
        </w:rPr>
        <w:t xml:space="preserve"> de </w:t>
      </w:r>
      <w:proofErr w:type="spellStart"/>
      <w:r>
        <w:rPr>
          <w:color w:val="000000"/>
          <w:sz w:val="22"/>
          <w:szCs w:val="22"/>
        </w:rPr>
        <w:t>retragere</w:t>
      </w:r>
      <w:proofErr w:type="spellEnd"/>
      <w:r>
        <w:rPr>
          <w:color w:val="000000"/>
          <w:sz w:val="22"/>
          <w:szCs w:val="22"/>
        </w:rPr>
        <w:t xml:space="preserve"> </w:t>
      </w:r>
      <w:proofErr w:type="spellStart"/>
      <w:r>
        <w:rPr>
          <w:color w:val="000000"/>
          <w:sz w:val="22"/>
          <w:szCs w:val="22"/>
        </w:rPr>
        <w:t>obligatorie</w:t>
      </w:r>
      <w:proofErr w:type="spellEnd"/>
      <w:r>
        <w:rPr>
          <w:color w:val="000000"/>
          <w:sz w:val="22"/>
          <w:szCs w:val="22"/>
        </w:rPr>
        <w:t xml:space="preserve"> </w:t>
      </w:r>
      <w:proofErr w:type="spellStart"/>
      <w:r>
        <w:rPr>
          <w:color w:val="000000"/>
          <w:sz w:val="22"/>
          <w:szCs w:val="22"/>
        </w:rPr>
        <w:t>și</w:t>
      </w:r>
      <w:proofErr w:type="spellEnd"/>
      <w:r>
        <w:rPr>
          <w:color w:val="000000"/>
          <w:sz w:val="22"/>
          <w:szCs w:val="22"/>
        </w:rPr>
        <w:t xml:space="preserve"> </w:t>
      </w:r>
      <w:proofErr w:type="spellStart"/>
      <w:r>
        <w:rPr>
          <w:color w:val="000000"/>
          <w:sz w:val="22"/>
          <w:szCs w:val="22"/>
        </w:rPr>
        <w:t>garantează</w:t>
      </w:r>
      <w:proofErr w:type="spellEnd"/>
      <w:r>
        <w:rPr>
          <w:color w:val="000000"/>
          <w:sz w:val="22"/>
          <w:szCs w:val="22"/>
        </w:rPr>
        <w:t xml:space="preserve"> </w:t>
      </w:r>
      <w:proofErr w:type="spellStart"/>
      <w:r>
        <w:rPr>
          <w:color w:val="000000"/>
          <w:sz w:val="22"/>
          <w:szCs w:val="22"/>
        </w:rPr>
        <w:t>achitarea</w:t>
      </w:r>
      <w:proofErr w:type="spellEnd"/>
      <w:r>
        <w:rPr>
          <w:color w:val="000000"/>
          <w:sz w:val="22"/>
          <w:szCs w:val="22"/>
        </w:rPr>
        <w:t xml:space="preserve"> </w:t>
      </w:r>
      <w:proofErr w:type="spellStart"/>
      <w:r>
        <w:rPr>
          <w:color w:val="000000"/>
          <w:sz w:val="22"/>
          <w:szCs w:val="22"/>
        </w:rPr>
        <w:t>acestora</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deschiderea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cont</w:t>
      </w:r>
      <w:proofErr w:type="spellEnd"/>
      <w:r>
        <w:rPr>
          <w:color w:val="000000"/>
          <w:sz w:val="22"/>
          <w:szCs w:val="22"/>
        </w:rPr>
        <w:t xml:space="preserve"> de </w:t>
      </w:r>
      <w:proofErr w:type="spellStart"/>
      <w:r>
        <w:rPr>
          <w:color w:val="000000"/>
          <w:sz w:val="22"/>
          <w:szCs w:val="22"/>
        </w:rPr>
        <w:t>depozit</w:t>
      </w:r>
      <w:proofErr w:type="spellEnd"/>
      <w:r>
        <w:rPr>
          <w:color w:val="000000"/>
          <w:sz w:val="22"/>
          <w:szCs w:val="22"/>
        </w:rPr>
        <w:t xml:space="preserve"> la care </w:t>
      </w:r>
      <w:proofErr w:type="spellStart"/>
      <w:r>
        <w:rPr>
          <w:color w:val="000000"/>
          <w:sz w:val="22"/>
          <w:szCs w:val="22"/>
        </w:rPr>
        <w:t>va</w:t>
      </w:r>
      <w:proofErr w:type="spellEnd"/>
      <w:r>
        <w:rPr>
          <w:color w:val="000000"/>
          <w:sz w:val="22"/>
          <w:szCs w:val="22"/>
        </w:rPr>
        <w:t xml:space="preserve"> fi </w:t>
      </w:r>
      <w:proofErr w:type="spellStart"/>
      <w:r>
        <w:rPr>
          <w:color w:val="000000"/>
          <w:sz w:val="22"/>
          <w:szCs w:val="22"/>
        </w:rPr>
        <w:t>depusă</w:t>
      </w:r>
      <w:proofErr w:type="spellEnd"/>
      <w:r>
        <w:rPr>
          <w:color w:val="000000"/>
          <w:sz w:val="22"/>
          <w:szCs w:val="22"/>
        </w:rPr>
        <w:t xml:space="preserve"> </w:t>
      </w:r>
      <w:proofErr w:type="spellStart"/>
      <w:r>
        <w:rPr>
          <w:color w:val="000000"/>
          <w:sz w:val="22"/>
          <w:szCs w:val="22"/>
        </w:rPr>
        <w:t>suma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lei </w:t>
      </w:r>
      <w:proofErr w:type="spellStart"/>
      <w:r>
        <w:rPr>
          <w:color w:val="000000"/>
          <w:sz w:val="22"/>
          <w:szCs w:val="22"/>
        </w:rPr>
        <w:t>ce</w:t>
      </w:r>
      <w:proofErr w:type="spellEnd"/>
      <w:r>
        <w:rPr>
          <w:color w:val="000000"/>
          <w:sz w:val="22"/>
          <w:szCs w:val="22"/>
        </w:rPr>
        <w:t xml:space="preserve"> </w:t>
      </w:r>
      <w:proofErr w:type="spellStart"/>
      <w:r>
        <w:rPr>
          <w:color w:val="000000"/>
          <w:sz w:val="22"/>
          <w:szCs w:val="22"/>
        </w:rPr>
        <w:t>reprezintă</w:t>
      </w:r>
      <w:proofErr w:type="spellEnd"/>
      <w:r>
        <w:rPr>
          <w:color w:val="000000"/>
          <w:sz w:val="22"/>
          <w:szCs w:val="22"/>
        </w:rPr>
        <w:t xml:space="preserve"> </w:t>
      </w:r>
      <w:proofErr w:type="spellStart"/>
      <w:r>
        <w:rPr>
          <w:color w:val="000000"/>
          <w:sz w:val="22"/>
          <w:szCs w:val="22"/>
        </w:rPr>
        <w:t>contravaloarea</w:t>
      </w:r>
      <w:proofErr w:type="spellEnd"/>
      <w:r>
        <w:rPr>
          <w:color w:val="000000"/>
          <w:sz w:val="22"/>
          <w:szCs w:val="22"/>
        </w:rPr>
        <w:t xml:space="preserve"> </w:t>
      </w:r>
      <w:proofErr w:type="spellStart"/>
      <w:r>
        <w:rPr>
          <w:color w:val="000000"/>
          <w:sz w:val="22"/>
          <w:szCs w:val="22"/>
        </w:rPr>
        <w:t>acțiunilor</w:t>
      </w:r>
      <w:proofErr w:type="spellEnd"/>
      <w:r>
        <w:rPr>
          <w:color w:val="000000"/>
          <w:sz w:val="22"/>
          <w:szCs w:val="22"/>
        </w:rPr>
        <w:t>.</w:t>
      </w:r>
    </w:p>
    <w:p w:rsidR="004533FD" w:rsidRDefault="004533FD" w:rsidP="004533FD">
      <w:pPr>
        <w:pStyle w:val="a7"/>
        <w:shd w:val="clear" w:color="auto" w:fill="FFFFFF"/>
        <w:spacing w:before="0" w:beforeAutospacing="0" w:after="0" w:afterAutospacing="0"/>
        <w:jc w:val="both"/>
        <w:rPr>
          <w:color w:val="000000"/>
          <w:sz w:val="22"/>
          <w:szCs w:val="22"/>
        </w:rPr>
      </w:pPr>
      <w:proofErr w:type="spellStart"/>
      <w:r>
        <w:rPr>
          <w:color w:val="000000"/>
          <w:sz w:val="22"/>
          <w:szCs w:val="22"/>
        </w:rPr>
        <w:t>Ofertantul</w:t>
      </w:r>
      <w:proofErr w:type="spellEnd"/>
      <w:r>
        <w:rPr>
          <w:color w:val="000000"/>
          <w:sz w:val="22"/>
          <w:szCs w:val="22"/>
        </w:rPr>
        <w:t xml:space="preserve"> </w:t>
      </w:r>
      <w:proofErr w:type="spellStart"/>
      <w:r>
        <w:rPr>
          <w:color w:val="000000"/>
          <w:sz w:val="22"/>
          <w:szCs w:val="22"/>
        </w:rPr>
        <w:t>va</w:t>
      </w:r>
      <w:proofErr w:type="spellEnd"/>
      <w:r>
        <w:rPr>
          <w:color w:val="000000"/>
          <w:sz w:val="22"/>
          <w:szCs w:val="22"/>
        </w:rPr>
        <w:t xml:space="preserve"> </w:t>
      </w:r>
      <w:proofErr w:type="spellStart"/>
      <w:r>
        <w:rPr>
          <w:color w:val="000000"/>
          <w:sz w:val="22"/>
          <w:szCs w:val="22"/>
        </w:rPr>
        <w:t>plăti</w:t>
      </w:r>
      <w:proofErr w:type="spellEnd"/>
      <w:r>
        <w:rPr>
          <w:color w:val="000000"/>
          <w:sz w:val="22"/>
          <w:szCs w:val="22"/>
        </w:rPr>
        <w:t xml:space="preserve"> </w:t>
      </w:r>
      <w:proofErr w:type="spellStart"/>
      <w:r>
        <w:rPr>
          <w:color w:val="000000"/>
          <w:sz w:val="22"/>
          <w:szCs w:val="22"/>
        </w:rPr>
        <w:t>contravaloarea</w:t>
      </w:r>
      <w:proofErr w:type="spellEnd"/>
      <w:r>
        <w:rPr>
          <w:color w:val="000000"/>
          <w:sz w:val="22"/>
          <w:szCs w:val="22"/>
        </w:rPr>
        <w:t xml:space="preserve"> </w:t>
      </w:r>
      <w:proofErr w:type="spellStart"/>
      <w:r>
        <w:rPr>
          <w:color w:val="000000"/>
          <w:sz w:val="22"/>
          <w:szCs w:val="22"/>
        </w:rPr>
        <w:t>acțiunilor</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modalitatea</w:t>
      </w:r>
      <w:proofErr w:type="spellEnd"/>
      <w:r>
        <w:rPr>
          <w:color w:val="000000"/>
          <w:sz w:val="22"/>
          <w:szCs w:val="22"/>
        </w:rPr>
        <w:t xml:space="preserve"> </w:t>
      </w:r>
      <w:proofErr w:type="spellStart"/>
      <w:r>
        <w:rPr>
          <w:color w:val="000000"/>
          <w:sz w:val="22"/>
          <w:szCs w:val="22"/>
        </w:rPr>
        <w:t>aleasă</w:t>
      </w:r>
      <w:proofErr w:type="spellEnd"/>
      <w:r>
        <w:rPr>
          <w:color w:val="000000"/>
          <w:sz w:val="22"/>
          <w:szCs w:val="22"/>
        </w:rPr>
        <w:t xml:space="preserve"> </w:t>
      </w:r>
      <w:proofErr w:type="spellStart"/>
      <w:r>
        <w:rPr>
          <w:color w:val="000000"/>
          <w:sz w:val="22"/>
          <w:szCs w:val="22"/>
        </w:rPr>
        <w:t>și</w:t>
      </w:r>
      <w:proofErr w:type="spellEnd"/>
      <w:r>
        <w:rPr>
          <w:color w:val="000000"/>
          <w:sz w:val="22"/>
          <w:szCs w:val="22"/>
        </w:rPr>
        <w:t xml:space="preserve"> </w:t>
      </w:r>
      <w:proofErr w:type="spellStart"/>
      <w:r>
        <w:rPr>
          <w:color w:val="000000"/>
          <w:sz w:val="22"/>
          <w:szCs w:val="22"/>
        </w:rPr>
        <w:t>comunicată</w:t>
      </w:r>
      <w:proofErr w:type="spellEnd"/>
      <w:r>
        <w:rPr>
          <w:color w:val="000000"/>
          <w:sz w:val="22"/>
          <w:szCs w:val="22"/>
        </w:rPr>
        <w:t xml:space="preserve"> de </w:t>
      </w:r>
      <w:proofErr w:type="spellStart"/>
      <w:r>
        <w:rPr>
          <w:color w:val="000000"/>
          <w:sz w:val="22"/>
          <w:szCs w:val="22"/>
        </w:rPr>
        <w:t>acționar</w:t>
      </w:r>
      <w:proofErr w:type="spellEnd"/>
      <w:r>
        <w:rPr>
          <w:color w:val="000000"/>
          <w:sz w:val="22"/>
          <w:szCs w:val="22"/>
        </w:rPr>
        <w:t>.</w:t>
      </w:r>
    </w:p>
    <w:p w:rsidR="004533FD" w:rsidRDefault="004533FD" w:rsidP="004533FD">
      <w:pPr>
        <w:pStyle w:val="a7"/>
        <w:shd w:val="clear" w:color="auto" w:fill="FFFFFF"/>
        <w:spacing w:before="0" w:beforeAutospacing="0" w:after="0" w:afterAutospacing="0"/>
        <w:jc w:val="both"/>
        <w:rPr>
          <w:color w:val="000000"/>
          <w:sz w:val="22"/>
          <w:szCs w:val="22"/>
        </w:rPr>
      </w:pP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cazul</w:t>
      </w:r>
      <w:proofErr w:type="spellEnd"/>
      <w:r>
        <w:rPr>
          <w:color w:val="000000"/>
          <w:sz w:val="22"/>
          <w:szCs w:val="22"/>
        </w:rPr>
        <w:t xml:space="preserve"> </w:t>
      </w:r>
      <w:proofErr w:type="spellStart"/>
      <w:r>
        <w:rPr>
          <w:color w:val="000000"/>
          <w:sz w:val="22"/>
          <w:szCs w:val="22"/>
        </w:rPr>
        <w:t>cînd</w:t>
      </w:r>
      <w:proofErr w:type="spellEnd"/>
      <w:r>
        <w:rPr>
          <w:color w:val="000000"/>
          <w:sz w:val="22"/>
          <w:szCs w:val="22"/>
        </w:rPr>
        <w:t xml:space="preserve"> o </w:t>
      </w:r>
      <w:proofErr w:type="spellStart"/>
      <w:r>
        <w:rPr>
          <w:color w:val="000000"/>
          <w:sz w:val="22"/>
          <w:szCs w:val="22"/>
        </w:rPr>
        <w:t>asemenea</w:t>
      </w:r>
      <w:proofErr w:type="spellEnd"/>
      <w:r>
        <w:rPr>
          <w:color w:val="000000"/>
          <w:sz w:val="22"/>
          <w:szCs w:val="22"/>
        </w:rPr>
        <w:t xml:space="preserve"> </w:t>
      </w:r>
      <w:proofErr w:type="spellStart"/>
      <w:r>
        <w:rPr>
          <w:color w:val="000000"/>
          <w:sz w:val="22"/>
          <w:szCs w:val="22"/>
        </w:rPr>
        <w:t>comunicare</w:t>
      </w:r>
      <w:proofErr w:type="spellEnd"/>
      <w:r>
        <w:rPr>
          <w:color w:val="000000"/>
          <w:sz w:val="22"/>
          <w:szCs w:val="22"/>
        </w:rPr>
        <w:t xml:space="preserve"> nu </w:t>
      </w:r>
      <w:proofErr w:type="spellStart"/>
      <w:r>
        <w:rPr>
          <w:color w:val="000000"/>
          <w:sz w:val="22"/>
          <w:szCs w:val="22"/>
        </w:rPr>
        <w:t>este</w:t>
      </w:r>
      <w:proofErr w:type="spellEnd"/>
      <w:r>
        <w:rPr>
          <w:color w:val="000000"/>
          <w:sz w:val="22"/>
          <w:szCs w:val="22"/>
        </w:rPr>
        <w:t xml:space="preserve"> </w:t>
      </w:r>
      <w:proofErr w:type="spellStart"/>
      <w:r>
        <w:rPr>
          <w:color w:val="000000"/>
          <w:sz w:val="22"/>
          <w:szCs w:val="22"/>
        </w:rPr>
        <w:t>făcută</w:t>
      </w:r>
      <w:proofErr w:type="spellEnd"/>
      <w:r>
        <w:rPr>
          <w:color w:val="000000"/>
          <w:sz w:val="22"/>
          <w:szCs w:val="22"/>
        </w:rPr>
        <w:t xml:space="preserve">, </w:t>
      </w:r>
      <w:proofErr w:type="spellStart"/>
      <w:r>
        <w:rPr>
          <w:color w:val="000000"/>
          <w:sz w:val="22"/>
          <w:szCs w:val="22"/>
        </w:rPr>
        <w:t>ofertantul</w:t>
      </w:r>
      <w:proofErr w:type="spellEnd"/>
      <w:r>
        <w:rPr>
          <w:color w:val="000000"/>
          <w:sz w:val="22"/>
          <w:szCs w:val="22"/>
        </w:rPr>
        <w:t xml:space="preserve"> </w:t>
      </w:r>
      <w:proofErr w:type="spellStart"/>
      <w:r>
        <w:rPr>
          <w:color w:val="000000"/>
          <w:sz w:val="22"/>
          <w:szCs w:val="22"/>
        </w:rPr>
        <w:t>efectuează</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acțiunilor</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mandat</w:t>
      </w:r>
      <w:proofErr w:type="spellEnd"/>
      <w:r>
        <w:rPr>
          <w:color w:val="000000"/>
          <w:sz w:val="22"/>
          <w:szCs w:val="22"/>
        </w:rPr>
        <w:t xml:space="preserve"> </w:t>
      </w:r>
      <w:proofErr w:type="spellStart"/>
      <w:r>
        <w:rPr>
          <w:color w:val="000000"/>
          <w:sz w:val="22"/>
          <w:szCs w:val="22"/>
        </w:rPr>
        <w:t>poștal</w:t>
      </w:r>
      <w:proofErr w:type="spellEnd"/>
      <w:r>
        <w:rPr>
          <w:color w:val="000000"/>
          <w:sz w:val="22"/>
          <w:szCs w:val="22"/>
        </w:rPr>
        <w:t xml:space="preserve"> cu </w:t>
      </w:r>
      <w:proofErr w:type="spellStart"/>
      <w:r>
        <w:rPr>
          <w:color w:val="000000"/>
          <w:sz w:val="22"/>
          <w:szCs w:val="22"/>
        </w:rPr>
        <w:t>confirmare</w:t>
      </w:r>
      <w:proofErr w:type="spellEnd"/>
      <w:r>
        <w:rPr>
          <w:color w:val="000000"/>
          <w:sz w:val="22"/>
          <w:szCs w:val="22"/>
        </w:rPr>
        <w:t xml:space="preserve"> de </w:t>
      </w:r>
      <w:proofErr w:type="spellStart"/>
      <w:r>
        <w:rPr>
          <w:color w:val="000000"/>
          <w:sz w:val="22"/>
          <w:szCs w:val="22"/>
        </w:rPr>
        <w:t>primire</w:t>
      </w:r>
      <w:proofErr w:type="spellEnd"/>
      <w:r>
        <w:rPr>
          <w:color w:val="000000"/>
          <w:sz w:val="22"/>
          <w:szCs w:val="22"/>
        </w:rPr>
        <w:t xml:space="preserve"> la </w:t>
      </w:r>
      <w:proofErr w:type="spellStart"/>
      <w:r>
        <w:rPr>
          <w:color w:val="000000"/>
          <w:sz w:val="22"/>
          <w:szCs w:val="22"/>
        </w:rPr>
        <w:t>adresa</w:t>
      </w:r>
      <w:proofErr w:type="spellEnd"/>
      <w:r>
        <w:rPr>
          <w:color w:val="000000"/>
          <w:sz w:val="22"/>
          <w:szCs w:val="22"/>
        </w:rPr>
        <w:t xml:space="preserve"> </w:t>
      </w:r>
      <w:proofErr w:type="spellStart"/>
      <w:r>
        <w:rPr>
          <w:color w:val="000000"/>
          <w:sz w:val="22"/>
          <w:szCs w:val="22"/>
        </w:rPr>
        <w:t>acționarului</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este</w:t>
      </w:r>
      <w:proofErr w:type="spellEnd"/>
      <w:r>
        <w:rPr>
          <w:color w:val="000000"/>
          <w:sz w:val="22"/>
          <w:szCs w:val="22"/>
        </w:rPr>
        <w:t xml:space="preserve"> </w:t>
      </w:r>
      <w:proofErr w:type="spellStart"/>
      <w:r>
        <w:rPr>
          <w:color w:val="000000"/>
          <w:sz w:val="22"/>
          <w:szCs w:val="22"/>
        </w:rPr>
        <w:t>aceasta</w:t>
      </w:r>
      <w:proofErr w:type="spellEnd"/>
      <w:r>
        <w:rPr>
          <w:color w:val="000000"/>
          <w:sz w:val="22"/>
          <w:szCs w:val="22"/>
        </w:rPr>
        <w:t xml:space="preserve"> </w:t>
      </w:r>
      <w:proofErr w:type="spellStart"/>
      <w:r>
        <w:rPr>
          <w:color w:val="000000"/>
          <w:sz w:val="22"/>
          <w:szCs w:val="22"/>
        </w:rPr>
        <w:t>menționată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registrul</w:t>
      </w:r>
      <w:proofErr w:type="spellEnd"/>
      <w:r>
        <w:rPr>
          <w:color w:val="000000"/>
          <w:sz w:val="22"/>
          <w:szCs w:val="22"/>
        </w:rPr>
        <w:t xml:space="preserve"> </w:t>
      </w:r>
      <w:proofErr w:type="spellStart"/>
      <w:r>
        <w:rPr>
          <w:color w:val="000000"/>
          <w:sz w:val="22"/>
          <w:szCs w:val="22"/>
        </w:rPr>
        <w:t>acționarilor</w:t>
      </w:r>
      <w:proofErr w:type="spellEnd"/>
      <w:r>
        <w:rPr>
          <w:color w:val="000000"/>
          <w:sz w:val="22"/>
          <w:szCs w:val="22"/>
        </w:rPr>
        <w:t xml:space="preserve"> a </w:t>
      </w:r>
      <w:proofErr w:type="spellStart"/>
      <w:r>
        <w:rPr>
          <w:color w:val="000000"/>
          <w:sz w:val="22"/>
          <w:szCs w:val="22"/>
        </w:rPr>
        <w:t>Emitentului</w:t>
      </w:r>
      <w:proofErr w:type="spellEnd"/>
      <w:r>
        <w:rPr>
          <w:color w:val="000000"/>
          <w:sz w:val="22"/>
          <w:szCs w:val="22"/>
        </w:rPr>
        <w:t>.</w:t>
      </w:r>
    </w:p>
    <w:p w:rsidR="004533FD" w:rsidRDefault="004533FD" w:rsidP="004533FD">
      <w:pPr>
        <w:pStyle w:val="a7"/>
        <w:shd w:val="clear" w:color="auto" w:fill="FFFFFF"/>
        <w:spacing w:before="0" w:beforeAutospacing="0" w:after="0" w:afterAutospacing="0"/>
        <w:jc w:val="both"/>
        <w:rPr>
          <w:color w:val="000000"/>
          <w:sz w:val="22"/>
          <w:szCs w:val="22"/>
        </w:rPr>
      </w:pP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cazul</w:t>
      </w:r>
      <w:proofErr w:type="spellEnd"/>
      <w:r>
        <w:rPr>
          <w:color w:val="000000"/>
          <w:sz w:val="22"/>
          <w:szCs w:val="22"/>
        </w:rPr>
        <w:t xml:space="preserve"> </w:t>
      </w:r>
      <w:proofErr w:type="spellStart"/>
      <w:r>
        <w:rPr>
          <w:color w:val="000000"/>
          <w:sz w:val="22"/>
          <w:szCs w:val="22"/>
        </w:rPr>
        <w:t>cînd</w:t>
      </w:r>
      <w:proofErr w:type="spellEnd"/>
      <w:r>
        <w:rPr>
          <w:color w:val="000000"/>
          <w:sz w:val="22"/>
          <w:szCs w:val="22"/>
        </w:rPr>
        <w:t xml:space="preserve"> </w:t>
      </w:r>
      <w:proofErr w:type="spellStart"/>
      <w:r>
        <w:rPr>
          <w:color w:val="000000"/>
          <w:sz w:val="22"/>
          <w:szCs w:val="22"/>
        </w:rPr>
        <w:t>mijloacele</w:t>
      </w:r>
      <w:proofErr w:type="spellEnd"/>
      <w:r>
        <w:rPr>
          <w:color w:val="000000"/>
          <w:sz w:val="22"/>
          <w:szCs w:val="22"/>
        </w:rPr>
        <w:t xml:space="preserve"> </w:t>
      </w:r>
      <w:proofErr w:type="spellStart"/>
      <w:r>
        <w:rPr>
          <w:color w:val="000000"/>
          <w:sz w:val="22"/>
          <w:szCs w:val="22"/>
        </w:rPr>
        <w:t>bănești</w:t>
      </w:r>
      <w:proofErr w:type="spellEnd"/>
      <w:r>
        <w:rPr>
          <w:color w:val="000000"/>
          <w:sz w:val="22"/>
          <w:szCs w:val="22"/>
        </w:rPr>
        <w:t xml:space="preserve"> </w:t>
      </w:r>
      <w:proofErr w:type="spellStart"/>
      <w:r>
        <w:rPr>
          <w:color w:val="000000"/>
          <w:sz w:val="22"/>
          <w:szCs w:val="22"/>
        </w:rPr>
        <w:t>plătite</w:t>
      </w:r>
      <w:proofErr w:type="spellEnd"/>
      <w:r>
        <w:rPr>
          <w:color w:val="000000"/>
          <w:sz w:val="22"/>
          <w:szCs w:val="22"/>
        </w:rPr>
        <w:t xml:space="preserve"> </w:t>
      </w:r>
      <w:proofErr w:type="spellStart"/>
      <w:r>
        <w:rPr>
          <w:color w:val="000000"/>
          <w:sz w:val="22"/>
          <w:szCs w:val="22"/>
        </w:rPr>
        <w:t>acționarilor</w:t>
      </w:r>
      <w:proofErr w:type="spellEnd"/>
      <w:r>
        <w:rPr>
          <w:color w:val="000000"/>
          <w:sz w:val="22"/>
          <w:szCs w:val="22"/>
        </w:rPr>
        <w:t xml:space="preserve"> </w:t>
      </w:r>
      <w:proofErr w:type="spellStart"/>
      <w:r>
        <w:rPr>
          <w:color w:val="000000"/>
          <w:sz w:val="22"/>
          <w:szCs w:val="22"/>
        </w:rPr>
        <w:t>sînt</w:t>
      </w:r>
      <w:proofErr w:type="spellEnd"/>
      <w:r>
        <w:rPr>
          <w:color w:val="000000"/>
          <w:sz w:val="22"/>
          <w:szCs w:val="22"/>
        </w:rPr>
        <w:t xml:space="preserve"> </w:t>
      </w:r>
      <w:proofErr w:type="spellStart"/>
      <w:r>
        <w:rPr>
          <w:color w:val="000000"/>
          <w:sz w:val="22"/>
          <w:szCs w:val="22"/>
        </w:rPr>
        <w:t>returnate</w:t>
      </w:r>
      <w:proofErr w:type="spellEnd"/>
      <w:r>
        <w:rPr>
          <w:color w:val="000000"/>
          <w:sz w:val="22"/>
          <w:szCs w:val="22"/>
        </w:rPr>
        <w:t xml:space="preserve"> </w:t>
      </w:r>
      <w:proofErr w:type="spellStart"/>
      <w:r>
        <w:rPr>
          <w:color w:val="000000"/>
          <w:sz w:val="22"/>
          <w:szCs w:val="22"/>
        </w:rPr>
        <w:t>ofertantului</w:t>
      </w:r>
      <w:proofErr w:type="spellEnd"/>
      <w:r>
        <w:rPr>
          <w:color w:val="000000"/>
          <w:sz w:val="22"/>
          <w:szCs w:val="22"/>
        </w:rPr>
        <w:t xml:space="preserve">, </w:t>
      </w:r>
      <w:proofErr w:type="spellStart"/>
      <w:r>
        <w:rPr>
          <w:color w:val="000000"/>
          <w:sz w:val="22"/>
          <w:szCs w:val="22"/>
        </w:rPr>
        <w:t>acesta</w:t>
      </w:r>
      <w:proofErr w:type="spellEnd"/>
      <w:r>
        <w:rPr>
          <w:color w:val="000000"/>
          <w:sz w:val="22"/>
          <w:szCs w:val="22"/>
        </w:rPr>
        <w:t xml:space="preserve"> le </w:t>
      </w:r>
      <w:proofErr w:type="spellStart"/>
      <w:r>
        <w:rPr>
          <w:color w:val="000000"/>
          <w:sz w:val="22"/>
          <w:szCs w:val="22"/>
        </w:rPr>
        <w:t>va</w:t>
      </w:r>
      <w:proofErr w:type="spellEnd"/>
      <w:r>
        <w:rPr>
          <w:color w:val="000000"/>
          <w:sz w:val="22"/>
          <w:szCs w:val="22"/>
        </w:rPr>
        <w:t xml:space="preserve"> </w:t>
      </w:r>
      <w:proofErr w:type="spellStart"/>
      <w:r>
        <w:rPr>
          <w:color w:val="000000"/>
          <w:sz w:val="22"/>
          <w:szCs w:val="22"/>
        </w:rPr>
        <w:t>depune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contul</w:t>
      </w:r>
      <w:proofErr w:type="spellEnd"/>
      <w:r>
        <w:rPr>
          <w:color w:val="000000"/>
          <w:sz w:val="22"/>
          <w:szCs w:val="22"/>
        </w:rPr>
        <w:t xml:space="preserve"> </w:t>
      </w:r>
      <w:proofErr w:type="spellStart"/>
      <w:r>
        <w:rPr>
          <w:color w:val="000000"/>
          <w:sz w:val="22"/>
          <w:szCs w:val="22"/>
        </w:rPr>
        <w:t>bancar</w:t>
      </w:r>
      <w:proofErr w:type="spellEnd"/>
      <w:r>
        <w:rPr>
          <w:sz w:val="22"/>
          <w:szCs w:val="22"/>
          <w:lang w:val="ro-RO"/>
        </w:rPr>
        <w:t>, special deschis la BC „Moldova-Agroindbank” S.A. î</w:t>
      </w:r>
      <w:r>
        <w:rPr>
          <w:sz w:val="22"/>
          <w:szCs w:val="22"/>
        </w:rPr>
        <w:t xml:space="preserve">n </w:t>
      </w:r>
      <w:proofErr w:type="spellStart"/>
      <w:r>
        <w:rPr>
          <w:sz w:val="22"/>
          <w:szCs w:val="22"/>
        </w:rPr>
        <w:t>favoarea</w:t>
      </w:r>
      <w:proofErr w:type="spellEnd"/>
      <w:r>
        <w:rPr>
          <w:sz w:val="22"/>
          <w:szCs w:val="22"/>
        </w:rPr>
        <w:t xml:space="preserve"> </w:t>
      </w:r>
      <w:proofErr w:type="spellStart"/>
      <w:r>
        <w:rPr>
          <w:sz w:val="22"/>
          <w:szCs w:val="22"/>
        </w:rPr>
        <w:t>acționarilor</w:t>
      </w:r>
      <w:proofErr w:type="spellEnd"/>
      <w:r>
        <w:rPr>
          <w:sz w:val="22"/>
          <w:szCs w:val="22"/>
        </w:rPr>
        <w:t xml:space="preserve"> care nu au </w:t>
      </w:r>
      <w:proofErr w:type="spellStart"/>
      <w:r>
        <w:rPr>
          <w:sz w:val="22"/>
          <w:szCs w:val="22"/>
        </w:rPr>
        <w:t>incasat</w:t>
      </w:r>
      <w:proofErr w:type="spellEnd"/>
      <w:r>
        <w:rPr>
          <w:sz w:val="22"/>
          <w:szCs w:val="22"/>
        </w:rPr>
        <w:t xml:space="preserve"> </w:t>
      </w:r>
      <w:proofErr w:type="spellStart"/>
      <w:r>
        <w:rPr>
          <w:sz w:val="22"/>
          <w:szCs w:val="22"/>
        </w:rPr>
        <w:t>contravaloarea</w:t>
      </w:r>
      <w:proofErr w:type="spellEnd"/>
      <w:r>
        <w:rPr>
          <w:sz w:val="22"/>
          <w:szCs w:val="22"/>
        </w:rPr>
        <w:t xml:space="preserve"> </w:t>
      </w:r>
      <w:proofErr w:type="spellStart"/>
      <w:r>
        <w:rPr>
          <w:sz w:val="22"/>
          <w:szCs w:val="22"/>
        </w:rPr>
        <w:t>acțiunilor</w:t>
      </w:r>
      <w:proofErr w:type="spellEnd"/>
      <w:r>
        <w:rPr>
          <w:sz w:val="22"/>
          <w:szCs w:val="22"/>
        </w:rPr>
        <w:t>.</w:t>
      </w:r>
    </w:p>
    <w:p w:rsidR="004533FD" w:rsidRDefault="004533FD" w:rsidP="004533FD">
      <w:pPr>
        <w:pStyle w:val="a7"/>
        <w:shd w:val="clear" w:color="auto" w:fill="FFFFFF"/>
        <w:spacing w:before="0" w:beforeAutospacing="0" w:after="0" w:afterAutospacing="0"/>
        <w:jc w:val="both"/>
        <w:rPr>
          <w:b/>
          <w:color w:val="000000"/>
          <w:sz w:val="22"/>
          <w:szCs w:val="22"/>
        </w:rPr>
      </w:pPr>
      <w:proofErr w:type="spellStart"/>
      <w:r>
        <w:rPr>
          <w:b/>
          <w:color w:val="000000"/>
          <w:sz w:val="22"/>
          <w:szCs w:val="22"/>
        </w:rPr>
        <w:t>Durata</w:t>
      </w:r>
      <w:proofErr w:type="spellEnd"/>
      <w:r>
        <w:rPr>
          <w:b/>
          <w:color w:val="000000"/>
          <w:sz w:val="22"/>
          <w:szCs w:val="22"/>
        </w:rPr>
        <w:t xml:space="preserve"> </w:t>
      </w:r>
      <w:proofErr w:type="spellStart"/>
      <w:r>
        <w:rPr>
          <w:b/>
          <w:color w:val="000000"/>
          <w:sz w:val="22"/>
          <w:szCs w:val="22"/>
        </w:rPr>
        <w:t>cererii</w:t>
      </w:r>
      <w:proofErr w:type="spellEnd"/>
      <w:r>
        <w:rPr>
          <w:b/>
          <w:color w:val="000000"/>
          <w:sz w:val="22"/>
          <w:szCs w:val="22"/>
        </w:rPr>
        <w:t xml:space="preserve"> de </w:t>
      </w:r>
      <w:proofErr w:type="spellStart"/>
      <w:r>
        <w:rPr>
          <w:b/>
          <w:color w:val="000000"/>
          <w:sz w:val="22"/>
          <w:szCs w:val="22"/>
        </w:rPr>
        <w:t>retragere</w:t>
      </w:r>
      <w:proofErr w:type="spellEnd"/>
      <w:r>
        <w:rPr>
          <w:b/>
          <w:color w:val="000000"/>
          <w:sz w:val="22"/>
          <w:szCs w:val="22"/>
        </w:rPr>
        <w:t xml:space="preserve"> </w:t>
      </w:r>
      <w:proofErr w:type="spellStart"/>
      <w:r>
        <w:rPr>
          <w:b/>
          <w:color w:val="000000"/>
          <w:sz w:val="22"/>
          <w:szCs w:val="22"/>
        </w:rPr>
        <w:t>obligatorie</w:t>
      </w:r>
      <w:proofErr w:type="spellEnd"/>
      <w:r>
        <w:rPr>
          <w:b/>
          <w:color w:val="000000"/>
          <w:sz w:val="22"/>
          <w:szCs w:val="22"/>
        </w:rPr>
        <w:t xml:space="preserve"> (</w:t>
      </w:r>
      <w:proofErr w:type="spellStart"/>
      <w:r>
        <w:rPr>
          <w:b/>
          <w:color w:val="000000"/>
          <w:sz w:val="22"/>
          <w:szCs w:val="22"/>
        </w:rPr>
        <w:t>perioada</w:t>
      </w:r>
      <w:proofErr w:type="spellEnd"/>
      <w:r>
        <w:rPr>
          <w:b/>
          <w:color w:val="000000"/>
          <w:sz w:val="22"/>
          <w:szCs w:val="22"/>
        </w:rPr>
        <w:t xml:space="preserve"> de </w:t>
      </w:r>
      <w:proofErr w:type="spellStart"/>
      <w:r>
        <w:rPr>
          <w:b/>
          <w:color w:val="000000"/>
          <w:sz w:val="22"/>
          <w:szCs w:val="22"/>
        </w:rPr>
        <w:t>retragere</w:t>
      </w:r>
      <w:proofErr w:type="spellEnd"/>
      <w:r>
        <w:rPr>
          <w:b/>
          <w:color w:val="000000"/>
          <w:sz w:val="22"/>
          <w:szCs w:val="22"/>
        </w:rPr>
        <w:t>)</w:t>
      </w:r>
    </w:p>
    <w:p w:rsidR="004533FD" w:rsidRDefault="004533FD" w:rsidP="004533FD">
      <w:pPr>
        <w:pStyle w:val="a7"/>
        <w:shd w:val="clear" w:color="auto" w:fill="FFFFFF"/>
        <w:spacing w:before="0" w:beforeAutospacing="0" w:after="0" w:afterAutospacing="0"/>
        <w:jc w:val="both"/>
        <w:rPr>
          <w:color w:val="000000"/>
          <w:sz w:val="22"/>
          <w:szCs w:val="22"/>
          <w:lang w:val="ro-RO"/>
        </w:rPr>
      </w:pPr>
      <w:proofErr w:type="spellStart"/>
      <w:r>
        <w:rPr>
          <w:color w:val="000000"/>
          <w:sz w:val="22"/>
          <w:szCs w:val="22"/>
        </w:rPr>
        <w:t>Prezentă</w:t>
      </w:r>
      <w:proofErr w:type="spellEnd"/>
      <w:r>
        <w:rPr>
          <w:color w:val="000000"/>
          <w:sz w:val="22"/>
          <w:szCs w:val="22"/>
        </w:rPr>
        <w:t xml:space="preserve"> </w:t>
      </w:r>
      <w:proofErr w:type="spellStart"/>
      <w:r>
        <w:rPr>
          <w:color w:val="000000"/>
          <w:sz w:val="22"/>
          <w:szCs w:val="22"/>
        </w:rPr>
        <w:t>cerere</w:t>
      </w:r>
      <w:proofErr w:type="spellEnd"/>
      <w:r>
        <w:rPr>
          <w:color w:val="000000"/>
          <w:sz w:val="22"/>
          <w:szCs w:val="22"/>
        </w:rPr>
        <w:t xml:space="preserve"> de </w:t>
      </w:r>
      <w:proofErr w:type="spellStart"/>
      <w:r>
        <w:rPr>
          <w:color w:val="000000"/>
          <w:sz w:val="22"/>
          <w:szCs w:val="22"/>
        </w:rPr>
        <w:t>retragere</w:t>
      </w:r>
      <w:proofErr w:type="spellEnd"/>
      <w:r>
        <w:rPr>
          <w:color w:val="000000"/>
          <w:sz w:val="22"/>
          <w:szCs w:val="22"/>
        </w:rPr>
        <w:t xml:space="preserve"> </w:t>
      </w:r>
      <w:proofErr w:type="spellStart"/>
      <w:r>
        <w:rPr>
          <w:color w:val="000000"/>
          <w:sz w:val="22"/>
          <w:szCs w:val="22"/>
        </w:rPr>
        <w:t>obligatorie</w:t>
      </w:r>
      <w:proofErr w:type="spellEnd"/>
      <w:r>
        <w:rPr>
          <w:color w:val="000000"/>
          <w:sz w:val="22"/>
          <w:szCs w:val="22"/>
        </w:rPr>
        <w:t xml:space="preserve"> </w:t>
      </w:r>
      <w:proofErr w:type="spellStart"/>
      <w:proofErr w:type="gramStart"/>
      <w:r>
        <w:rPr>
          <w:color w:val="000000"/>
          <w:sz w:val="22"/>
          <w:szCs w:val="22"/>
        </w:rPr>
        <w:t>este</w:t>
      </w:r>
      <w:proofErr w:type="spellEnd"/>
      <w:proofErr w:type="gramEnd"/>
      <w:r>
        <w:rPr>
          <w:color w:val="000000"/>
          <w:sz w:val="22"/>
          <w:szCs w:val="22"/>
        </w:rPr>
        <w:t xml:space="preserve"> </w:t>
      </w:r>
      <w:proofErr w:type="spellStart"/>
      <w:r>
        <w:rPr>
          <w:color w:val="000000"/>
          <w:sz w:val="22"/>
          <w:szCs w:val="22"/>
        </w:rPr>
        <w:t>valabilă</w:t>
      </w:r>
      <w:proofErr w:type="spellEnd"/>
      <w:r>
        <w:rPr>
          <w:color w:val="000000"/>
          <w:sz w:val="22"/>
          <w:szCs w:val="22"/>
        </w:rPr>
        <w:t xml:space="preserve"> </w:t>
      </w:r>
      <w:proofErr w:type="spellStart"/>
      <w:r>
        <w:rPr>
          <w:color w:val="000000"/>
          <w:sz w:val="22"/>
          <w:szCs w:val="22"/>
        </w:rPr>
        <w:t>pentru</w:t>
      </w:r>
      <w:proofErr w:type="spellEnd"/>
      <w:r>
        <w:rPr>
          <w:color w:val="000000"/>
          <w:sz w:val="22"/>
          <w:szCs w:val="22"/>
        </w:rPr>
        <w:t xml:space="preserve"> o </w:t>
      </w:r>
      <w:proofErr w:type="spellStart"/>
      <w:r>
        <w:rPr>
          <w:color w:val="000000"/>
          <w:sz w:val="22"/>
          <w:szCs w:val="22"/>
        </w:rPr>
        <w:t>perioada</w:t>
      </w:r>
      <w:proofErr w:type="spellEnd"/>
      <w:r>
        <w:rPr>
          <w:color w:val="000000"/>
          <w:sz w:val="22"/>
          <w:szCs w:val="22"/>
        </w:rPr>
        <w:t xml:space="preserve"> de 30 (</w:t>
      </w:r>
      <w:proofErr w:type="spellStart"/>
      <w:r>
        <w:rPr>
          <w:color w:val="000000"/>
          <w:sz w:val="22"/>
          <w:szCs w:val="22"/>
        </w:rPr>
        <w:t>treizeci</w:t>
      </w:r>
      <w:proofErr w:type="spellEnd"/>
      <w:r>
        <w:rPr>
          <w:color w:val="000000"/>
          <w:sz w:val="22"/>
          <w:szCs w:val="22"/>
        </w:rPr>
        <w:t xml:space="preserve">) </w:t>
      </w:r>
      <w:proofErr w:type="spellStart"/>
      <w:r>
        <w:rPr>
          <w:color w:val="000000"/>
          <w:sz w:val="22"/>
          <w:szCs w:val="22"/>
        </w:rPr>
        <w:t>zile</w:t>
      </w:r>
      <w:proofErr w:type="spellEnd"/>
      <w:r>
        <w:rPr>
          <w:color w:val="000000"/>
          <w:sz w:val="22"/>
          <w:szCs w:val="22"/>
        </w:rPr>
        <w:t xml:space="preserve"> </w:t>
      </w:r>
      <w:proofErr w:type="spellStart"/>
      <w:r>
        <w:rPr>
          <w:color w:val="000000"/>
          <w:sz w:val="22"/>
          <w:szCs w:val="22"/>
        </w:rPr>
        <w:t>calendaristice</w:t>
      </w:r>
      <w:proofErr w:type="spellEnd"/>
      <w:r>
        <w:rPr>
          <w:color w:val="000000"/>
          <w:sz w:val="22"/>
          <w:szCs w:val="22"/>
        </w:rPr>
        <w:t xml:space="preserve"> </w:t>
      </w:r>
      <w:r>
        <w:rPr>
          <w:color w:val="000000"/>
          <w:sz w:val="22"/>
          <w:szCs w:val="22"/>
          <w:lang w:val="ro-RO"/>
        </w:rPr>
        <w:t xml:space="preserve">și va fi cuprinsă între </w:t>
      </w:r>
      <w:r w:rsidR="004D01F8">
        <w:rPr>
          <w:b/>
          <w:color w:val="000000"/>
          <w:sz w:val="22"/>
          <w:szCs w:val="22"/>
          <w:lang w:val="ro-RO"/>
        </w:rPr>
        <w:t>16</w:t>
      </w:r>
      <w:r w:rsidR="004D01F8">
        <w:rPr>
          <w:b/>
          <w:color w:val="000000"/>
          <w:sz w:val="22"/>
          <w:szCs w:val="22"/>
        </w:rPr>
        <w:t xml:space="preserve">.12.2020 </w:t>
      </w:r>
      <w:proofErr w:type="spellStart"/>
      <w:r w:rsidR="004D01F8">
        <w:rPr>
          <w:b/>
          <w:color w:val="000000"/>
          <w:sz w:val="22"/>
          <w:szCs w:val="22"/>
        </w:rPr>
        <w:t>și</w:t>
      </w:r>
      <w:proofErr w:type="spellEnd"/>
      <w:r w:rsidR="004D01F8">
        <w:rPr>
          <w:b/>
          <w:color w:val="000000"/>
          <w:sz w:val="22"/>
          <w:szCs w:val="22"/>
        </w:rPr>
        <w:t xml:space="preserve"> 14</w:t>
      </w:r>
      <w:r w:rsidR="00FE6664" w:rsidRPr="00FE6664">
        <w:rPr>
          <w:b/>
          <w:color w:val="000000"/>
          <w:sz w:val="22"/>
          <w:szCs w:val="22"/>
        </w:rPr>
        <w:t>.01.2021.</w:t>
      </w:r>
    </w:p>
    <w:p w:rsidR="004533FD" w:rsidRDefault="004533FD" w:rsidP="004533FD">
      <w:pPr>
        <w:pStyle w:val="a7"/>
        <w:shd w:val="clear" w:color="auto" w:fill="FFFFFF"/>
        <w:spacing w:before="0" w:beforeAutospacing="0" w:after="0" w:afterAutospacing="0"/>
        <w:jc w:val="both"/>
        <w:rPr>
          <w:color w:val="000000"/>
          <w:sz w:val="22"/>
          <w:szCs w:val="22"/>
          <w:lang w:val="ro-RO"/>
        </w:rPr>
      </w:pPr>
    </w:p>
    <w:p w:rsidR="00E461CE" w:rsidRDefault="004533FD" w:rsidP="004533FD">
      <w:pPr>
        <w:widowControl w:val="0"/>
        <w:spacing w:before="240"/>
        <w:outlineLvl w:val="5"/>
        <w:rPr>
          <w:b/>
          <w:sz w:val="22"/>
          <w:szCs w:val="22"/>
          <w:lang w:val="en-US"/>
        </w:rPr>
      </w:pPr>
      <w:proofErr w:type="spellStart"/>
      <w:r>
        <w:rPr>
          <w:b/>
          <w:sz w:val="22"/>
          <w:szCs w:val="22"/>
          <w:lang w:val="en-US"/>
        </w:rPr>
        <w:t>Avizarea</w:t>
      </w:r>
      <w:proofErr w:type="spellEnd"/>
      <w:r>
        <w:rPr>
          <w:b/>
          <w:sz w:val="22"/>
          <w:szCs w:val="22"/>
          <w:lang w:val="en-US"/>
        </w:rPr>
        <w:t xml:space="preserve"> </w:t>
      </w:r>
      <w:proofErr w:type="spellStart"/>
      <w:r>
        <w:rPr>
          <w:b/>
          <w:sz w:val="22"/>
          <w:szCs w:val="22"/>
          <w:lang w:val="en-US"/>
        </w:rPr>
        <w:t>cererii</w:t>
      </w:r>
      <w:proofErr w:type="spellEnd"/>
      <w:r>
        <w:rPr>
          <w:b/>
          <w:sz w:val="22"/>
          <w:szCs w:val="22"/>
          <w:lang w:val="en-US"/>
        </w:rPr>
        <w:t xml:space="preserve"> de </w:t>
      </w:r>
      <w:proofErr w:type="spellStart"/>
      <w:r>
        <w:rPr>
          <w:b/>
          <w:sz w:val="22"/>
          <w:szCs w:val="22"/>
          <w:lang w:val="en-US"/>
        </w:rPr>
        <w:t>retragere</w:t>
      </w:r>
      <w:proofErr w:type="spellEnd"/>
      <w:r>
        <w:rPr>
          <w:b/>
          <w:sz w:val="22"/>
          <w:szCs w:val="22"/>
          <w:lang w:val="en-US"/>
        </w:rPr>
        <w:t xml:space="preserve"> </w:t>
      </w:r>
      <w:proofErr w:type="spellStart"/>
      <w:r>
        <w:rPr>
          <w:b/>
          <w:sz w:val="22"/>
          <w:szCs w:val="22"/>
          <w:lang w:val="en-US"/>
        </w:rPr>
        <w:t>obligatorie</w:t>
      </w:r>
      <w:proofErr w:type="spellEnd"/>
      <w:r>
        <w:rPr>
          <w:b/>
          <w:sz w:val="22"/>
          <w:szCs w:val="22"/>
          <w:lang w:val="en-US"/>
        </w:rPr>
        <w:t xml:space="preserve"> nu are </w:t>
      </w:r>
      <w:proofErr w:type="spellStart"/>
      <w:r>
        <w:rPr>
          <w:b/>
          <w:sz w:val="22"/>
          <w:szCs w:val="22"/>
          <w:lang w:val="en-US"/>
        </w:rPr>
        <w:t>valoare</w:t>
      </w:r>
      <w:proofErr w:type="spellEnd"/>
      <w:r>
        <w:rPr>
          <w:b/>
          <w:sz w:val="22"/>
          <w:szCs w:val="22"/>
          <w:lang w:val="en-US"/>
        </w:rPr>
        <w:t xml:space="preserve"> de </w:t>
      </w:r>
      <w:proofErr w:type="spellStart"/>
      <w:r>
        <w:rPr>
          <w:b/>
          <w:sz w:val="22"/>
          <w:szCs w:val="22"/>
          <w:lang w:val="en-US"/>
        </w:rPr>
        <w:t>garanție</w:t>
      </w:r>
      <w:proofErr w:type="spellEnd"/>
      <w:r>
        <w:rPr>
          <w:b/>
          <w:sz w:val="22"/>
          <w:szCs w:val="22"/>
          <w:lang w:val="en-US"/>
        </w:rPr>
        <w:t xml:space="preserve"> </w:t>
      </w:r>
      <w:proofErr w:type="spellStart"/>
      <w:r>
        <w:rPr>
          <w:b/>
          <w:sz w:val="22"/>
          <w:szCs w:val="22"/>
          <w:lang w:val="en-US"/>
        </w:rPr>
        <w:t>și</w:t>
      </w:r>
      <w:proofErr w:type="spellEnd"/>
      <w:r>
        <w:rPr>
          <w:b/>
          <w:sz w:val="22"/>
          <w:szCs w:val="22"/>
          <w:lang w:val="en-US"/>
        </w:rPr>
        <w:t xml:space="preserve"> </w:t>
      </w:r>
      <w:proofErr w:type="spellStart"/>
      <w:r>
        <w:rPr>
          <w:b/>
          <w:sz w:val="22"/>
          <w:szCs w:val="22"/>
          <w:lang w:val="en-US"/>
        </w:rPr>
        <w:t>nici</w:t>
      </w:r>
      <w:proofErr w:type="spellEnd"/>
      <w:r>
        <w:rPr>
          <w:b/>
          <w:sz w:val="22"/>
          <w:szCs w:val="22"/>
          <w:lang w:val="en-US"/>
        </w:rPr>
        <w:t xml:space="preserve"> nu </w:t>
      </w:r>
      <w:proofErr w:type="spellStart"/>
      <w:r>
        <w:rPr>
          <w:b/>
          <w:sz w:val="22"/>
          <w:szCs w:val="22"/>
          <w:lang w:val="en-US"/>
        </w:rPr>
        <w:t>reprezintă</w:t>
      </w:r>
      <w:proofErr w:type="spellEnd"/>
      <w:r>
        <w:rPr>
          <w:b/>
          <w:sz w:val="22"/>
          <w:szCs w:val="22"/>
          <w:lang w:val="en-US"/>
        </w:rPr>
        <w:t xml:space="preserve"> o </w:t>
      </w:r>
      <w:proofErr w:type="spellStart"/>
      <w:r>
        <w:rPr>
          <w:b/>
          <w:sz w:val="22"/>
          <w:szCs w:val="22"/>
          <w:lang w:val="en-US"/>
        </w:rPr>
        <w:t>altă</w:t>
      </w:r>
      <w:proofErr w:type="spellEnd"/>
      <w:r>
        <w:rPr>
          <w:b/>
          <w:sz w:val="22"/>
          <w:szCs w:val="22"/>
          <w:lang w:val="en-US"/>
        </w:rPr>
        <w:t xml:space="preserve"> </w:t>
      </w:r>
      <w:proofErr w:type="spellStart"/>
      <w:r>
        <w:rPr>
          <w:b/>
          <w:sz w:val="22"/>
          <w:szCs w:val="22"/>
          <w:lang w:val="en-US"/>
        </w:rPr>
        <w:t>formă</w:t>
      </w:r>
      <w:proofErr w:type="spellEnd"/>
      <w:r>
        <w:rPr>
          <w:b/>
          <w:sz w:val="22"/>
          <w:szCs w:val="22"/>
          <w:lang w:val="en-US"/>
        </w:rPr>
        <w:t xml:space="preserve"> de </w:t>
      </w:r>
      <w:proofErr w:type="spellStart"/>
      <w:r>
        <w:rPr>
          <w:b/>
          <w:sz w:val="22"/>
          <w:szCs w:val="22"/>
          <w:lang w:val="en-US"/>
        </w:rPr>
        <w:t>apreciere</w:t>
      </w:r>
      <w:proofErr w:type="spellEnd"/>
      <w:r>
        <w:rPr>
          <w:b/>
          <w:sz w:val="22"/>
          <w:szCs w:val="22"/>
          <w:lang w:val="en-US"/>
        </w:rPr>
        <w:t xml:space="preserve"> a C.N.P.F. cu </w:t>
      </w:r>
      <w:proofErr w:type="spellStart"/>
      <w:r>
        <w:rPr>
          <w:b/>
          <w:sz w:val="22"/>
          <w:szCs w:val="22"/>
          <w:lang w:val="en-US"/>
        </w:rPr>
        <w:t>privire</w:t>
      </w:r>
      <w:proofErr w:type="spellEnd"/>
      <w:r>
        <w:rPr>
          <w:b/>
          <w:sz w:val="22"/>
          <w:szCs w:val="22"/>
          <w:lang w:val="en-US"/>
        </w:rPr>
        <w:t xml:space="preserve"> la </w:t>
      </w:r>
      <w:proofErr w:type="spellStart"/>
      <w:r>
        <w:rPr>
          <w:b/>
          <w:sz w:val="22"/>
          <w:szCs w:val="22"/>
          <w:lang w:val="en-US"/>
        </w:rPr>
        <w:t>tranzacțiile</w:t>
      </w:r>
      <w:proofErr w:type="spellEnd"/>
      <w:r>
        <w:rPr>
          <w:b/>
          <w:sz w:val="22"/>
          <w:szCs w:val="22"/>
          <w:lang w:val="en-US"/>
        </w:rPr>
        <w:t xml:space="preserve"> </w:t>
      </w:r>
      <w:proofErr w:type="spellStart"/>
      <w:r>
        <w:rPr>
          <w:b/>
          <w:sz w:val="22"/>
          <w:szCs w:val="22"/>
          <w:lang w:val="en-US"/>
        </w:rPr>
        <w:t>realizate</w:t>
      </w:r>
      <w:proofErr w:type="spellEnd"/>
      <w:r>
        <w:rPr>
          <w:b/>
          <w:sz w:val="22"/>
          <w:szCs w:val="22"/>
          <w:lang w:val="en-US"/>
        </w:rPr>
        <w:t xml:space="preserve"> ca </w:t>
      </w:r>
      <w:proofErr w:type="spellStart"/>
      <w:r>
        <w:rPr>
          <w:b/>
          <w:sz w:val="22"/>
          <w:szCs w:val="22"/>
          <w:lang w:val="en-US"/>
        </w:rPr>
        <w:t>urmare</w:t>
      </w:r>
      <w:proofErr w:type="spellEnd"/>
      <w:r>
        <w:rPr>
          <w:b/>
          <w:sz w:val="22"/>
          <w:szCs w:val="22"/>
          <w:lang w:val="en-US"/>
        </w:rPr>
        <w:t xml:space="preserve"> a </w:t>
      </w:r>
      <w:proofErr w:type="spellStart"/>
      <w:r>
        <w:rPr>
          <w:b/>
          <w:sz w:val="22"/>
          <w:szCs w:val="22"/>
          <w:lang w:val="en-US"/>
        </w:rPr>
        <w:t>procedurii</w:t>
      </w:r>
      <w:proofErr w:type="spellEnd"/>
      <w:r>
        <w:rPr>
          <w:b/>
          <w:sz w:val="22"/>
          <w:szCs w:val="22"/>
          <w:lang w:val="en-US"/>
        </w:rPr>
        <w:t xml:space="preserve"> de </w:t>
      </w:r>
      <w:proofErr w:type="spellStart"/>
      <w:r>
        <w:rPr>
          <w:b/>
          <w:sz w:val="22"/>
          <w:szCs w:val="22"/>
          <w:lang w:val="en-US"/>
        </w:rPr>
        <w:t>retragere</w:t>
      </w:r>
      <w:proofErr w:type="spellEnd"/>
      <w:r>
        <w:rPr>
          <w:b/>
          <w:sz w:val="22"/>
          <w:szCs w:val="22"/>
          <w:lang w:val="en-US"/>
        </w:rPr>
        <w:t xml:space="preserve">. </w:t>
      </w:r>
      <w:proofErr w:type="spellStart"/>
      <w:r>
        <w:rPr>
          <w:b/>
          <w:sz w:val="22"/>
          <w:szCs w:val="22"/>
          <w:lang w:val="en-US"/>
        </w:rPr>
        <w:t>Decizia</w:t>
      </w:r>
      <w:proofErr w:type="spellEnd"/>
      <w:r>
        <w:rPr>
          <w:b/>
          <w:sz w:val="22"/>
          <w:szCs w:val="22"/>
          <w:lang w:val="en-US"/>
        </w:rPr>
        <w:t xml:space="preserve"> de </w:t>
      </w:r>
      <w:proofErr w:type="spellStart"/>
      <w:r>
        <w:rPr>
          <w:b/>
          <w:sz w:val="22"/>
          <w:szCs w:val="22"/>
          <w:lang w:val="en-US"/>
        </w:rPr>
        <w:t>avizare</w:t>
      </w:r>
      <w:proofErr w:type="spellEnd"/>
      <w:r>
        <w:rPr>
          <w:b/>
          <w:sz w:val="22"/>
          <w:szCs w:val="22"/>
          <w:lang w:val="en-US"/>
        </w:rPr>
        <w:t xml:space="preserve"> </w:t>
      </w:r>
      <w:proofErr w:type="spellStart"/>
      <w:r>
        <w:rPr>
          <w:b/>
          <w:sz w:val="22"/>
          <w:szCs w:val="22"/>
          <w:lang w:val="en-US"/>
        </w:rPr>
        <w:t>atestă</w:t>
      </w:r>
      <w:proofErr w:type="spellEnd"/>
      <w:r>
        <w:rPr>
          <w:b/>
          <w:sz w:val="22"/>
          <w:szCs w:val="22"/>
          <w:lang w:val="en-US"/>
        </w:rPr>
        <w:t xml:space="preserve"> </w:t>
      </w:r>
      <w:proofErr w:type="spellStart"/>
      <w:r>
        <w:rPr>
          <w:b/>
          <w:sz w:val="22"/>
          <w:szCs w:val="22"/>
          <w:lang w:val="en-US"/>
        </w:rPr>
        <w:t>doar</w:t>
      </w:r>
      <w:proofErr w:type="spellEnd"/>
      <w:r>
        <w:rPr>
          <w:b/>
          <w:sz w:val="22"/>
          <w:szCs w:val="22"/>
          <w:lang w:val="en-US"/>
        </w:rPr>
        <w:t xml:space="preserve"> </w:t>
      </w:r>
      <w:proofErr w:type="spellStart"/>
      <w:r>
        <w:rPr>
          <w:b/>
          <w:sz w:val="22"/>
          <w:szCs w:val="22"/>
          <w:lang w:val="en-US"/>
        </w:rPr>
        <w:t>faptul</w:t>
      </w:r>
      <w:proofErr w:type="spellEnd"/>
      <w:r>
        <w:rPr>
          <w:b/>
          <w:sz w:val="22"/>
          <w:szCs w:val="22"/>
          <w:lang w:val="en-US"/>
        </w:rPr>
        <w:t xml:space="preserve"> </w:t>
      </w:r>
      <w:proofErr w:type="spellStart"/>
      <w:r>
        <w:rPr>
          <w:b/>
          <w:sz w:val="22"/>
          <w:szCs w:val="22"/>
          <w:lang w:val="en-US"/>
        </w:rPr>
        <w:t>că</w:t>
      </w:r>
      <w:proofErr w:type="spellEnd"/>
      <w:r>
        <w:rPr>
          <w:b/>
          <w:sz w:val="22"/>
          <w:szCs w:val="22"/>
          <w:lang w:val="en-US"/>
        </w:rPr>
        <w:t xml:space="preserve"> </w:t>
      </w:r>
      <w:proofErr w:type="spellStart"/>
      <w:r>
        <w:rPr>
          <w:b/>
          <w:sz w:val="22"/>
          <w:szCs w:val="22"/>
          <w:lang w:val="en-US"/>
        </w:rPr>
        <w:t>cererea</w:t>
      </w:r>
      <w:proofErr w:type="spellEnd"/>
      <w:r>
        <w:rPr>
          <w:b/>
          <w:sz w:val="22"/>
          <w:szCs w:val="22"/>
          <w:lang w:val="en-US"/>
        </w:rPr>
        <w:t xml:space="preserve"> de </w:t>
      </w:r>
      <w:proofErr w:type="spellStart"/>
      <w:r>
        <w:rPr>
          <w:b/>
          <w:sz w:val="22"/>
          <w:szCs w:val="22"/>
          <w:lang w:val="en-US"/>
        </w:rPr>
        <w:t>retragere</w:t>
      </w:r>
      <w:proofErr w:type="spellEnd"/>
      <w:r>
        <w:rPr>
          <w:b/>
          <w:sz w:val="22"/>
          <w:szCs w:val="22"/>
          <w:lang w:val="en-US"/>
        </w:rPr>
        <w:t xml:space="preserve"> </w:t>
      </w:r>
      <w:proofErr w:type="spellStart"/>
      <w:r>
        <w:rPr>
          <w:b/>
          <w:sz w:val="22"/>
          <w:szCs w:val="22"/>
          <w:lang w:val="en-US"/>
        </w:rPr>
        <w:t>obligatorie</w:t>
      </w:r>
      <w:proofErr w:type="spellEnd"/>
      <w:r>
        <w:rPr>
          <w:b/>
          <w:sz w:val="22"/>
          <w:szCs w:val="22"/>
          <w:lang w:val="en-US"/>
        </w:rPr>
        <w:t xml:space="preserve"> </w:t>
      </w:r>
      <w:proofErr w:type="spellStart"/>
      <w:r>
        <w:rPr>
          <w:b/>
          <w:sz w:val="22"/>
          <w:szCs w:val="22"/>
          <w:lang w:val="en-US"/>
        </w:rPr>
        <w:t>corespunde</w:t>
      </w:r>
      <w:proofErr w:type="spellEnd"/>
      <w:r>
        <w:rPr>
          <w:b/>
          <w:sz w:val="22"/>
          <w:szCs w:val="22"/>
          <w:lang w:val="en-US"/>
        </w:rPr>
        <w:t xml:space="preserve"> </w:t>
      </w:r>
      <w:proofErr w:type="spellStart"/>
      <w:r>
        <w:rPr>
          <w:b/>
          <w:sz w:val="22"/>
          <w:szCs w:val="22"/>
          <w:lang w:val="en-US"/>
        </w:rPr>
        <w:t>cerințelor</w:t>
      </w:r>
      <w:proofErr w:type="spellEnd"/>
      <w:r>
        <w:rPr>
          <w:b/>
          <w:sz w:val="22"/>
          <w:szCs w:val="22"/>
          <w:lang w:val="en-US"/>
        </w:rPr>
        <w:t xml:space="preserve"> </w:t>
      </w:r>
      <w:proofErr w:type="spellStart"/>
      <w:r>
        <w:rPr>
          <w:b/>
          <w:sz w:val="22"/>
          <w:szCs w:val="22"/>
          <w:lang w:val="en-US"/>
        </w:rPr>
        <w:t>stabilite</w:t>
      </w:r>
      <w:proofErr w:type="spellEnd"/>
      <w:r>
        <w:rPr>
          <w:b/>
          <w:sz w:val="22"/>
          <w:szCs w:val="22"/>
          <w:lang w:val="en-US"/>
        </w:rPr>
        <w:t xml:space="preserve"> de </w:t>
      </w:r>
      <w:proofErr w:type="spellStart"/>
      <w:r>
        <w:rPr>
          <w:b/>
          <w:sz w:val="22"/>
          <w:szCs w:val="22"/>
          <w:lang w:val="en-US"/>
        </w:rPr>
        <w:t>legislația</w:t>
      </w:r>
      <w:proofErr w:type="spellEnd"/>
      <w:r>
        <w:rPr>
          <w:b/>
          <w:sz w:val="22"/>
          <w:szCs w:val="22"/>
          <w:lang w:val="en-US"/>
        </w:rPr>
        <w:t xml:space="preserve"> </w:t>
      </w:r>
      <w:proofErr w:type="spellStart"/>
      <w:r>
        <w:rPr>
          <w:b/>
          <w:sz w:val="22"/>
          <w:szCs w:val="22"/>
          <w:lang w:val="en-US"/>
        </w:rPr>
        <w:t>privind</w:t>
      </w:r>
      <w:proofErr w:type="spellEnd"/>
      <w:r>
        <w:rPr>
          <w:b/>
          <w:sz w:val="22"/>
          <w:szCs w:val="22"/>
          <w:lang w:val="en-US"/>
        </w:rPr>
        <w:t xml:space="preserve"> </w:t>
      </w:r>
      <w:proofErr w:type="spellStart"/>
      <w:r>
        <w:rPr>
          <w:b/>
          <w:sz w:val="22"/>
          <w:szCs w:val="22"/>
          <w:lang w:val="en-US"/>
        </w:rPr>
        <w:t>piața</w:t>
      </w:r>
      <w:proofErr w:type="spellEnd"/>
      <w:r>
        <w:rPr>
          <w:b/>
          <w:sz w:val="22"/>
          <w:szCs w:val="22"/>
          <w:lang w:val="en-US"/>
        </w:rPr>
        <w:t xml:space="preserve"> de capital.</w:t>
      </w:r>
    </w:p>
    <w:p w:rsidR="00E461CE" w:rsidRDefault="00E461CE" w:rsidP="00E461CE">
      <w:pPr>
        <w:widowControl w:val="0"/>
        <w:spacing w:before="240"/>
        <w:outlineLvl w:val="5"/>
        <w:rPr>
          <w:b/>
          <w:sz w:val="32"/>
          <w:szCs w:val="32"/>
          <w:lang w:val="en-US"/>
        </w:rPr>
      </w:pPr>
      <w:r>
        <w:rPr>
          <w:b/>
          <w:sz w:val="32"/>
          <w:szCs w:val="32"/>
          <w:lang w:val="en-US"/>
        </w:rPr>
        <w:t>ATENŢIONARE</w:t>
      </w:r>
    </w:p>
    <w:p w:rsidR="00E461CE" w:rsidRDefault="00E461CE" w:rsidP="00E461CE">
      <w:pPr>
        <w:widowControl w:val="0"/>
        <w:spacing w:before="240"/>
        <w:outlineLvl w:val="5"/>
        <w:rPr>
          <w:b/>
          <w:sz w:val="32"/>
          <w:szCs w:val="32"/>
          <w:lang w:val="en-US"/>
        </w:rPr>
      </w:pPr>
      <w:r>
        <w:rPr>
          <w:b/>
          <w:sz w:val="32"/>
          <w:szCs w:val="32"/>
        </w:rPr>
        <w:t>În cazul in care acţionarul, pe durata cererii de retragere obligatorie, nu va prezenta ofertantului refuzul în scris privind înstrăinarea acţiunilor ce îi aparţin, se va considera că acesta şi-a exprimat acordul tacit privind înstrăinarea acţiunilor în condiţiile cererii de retragere obligatorie şi, drept consecinţă, acţionarului i se va deconta prin mandat postal sau la un cont bancar special contravaloarea costului acţiunilor deţinute, iar în registrul acţionarilor se va înregistra trecerea dreptului de proprietate către ofertant.</w:t>
      </w:r>
    </w:p>
    <w:p w:rsidR="00AE0A3E" w:rsidRPr="00102358" w:rsidRDefault="00AE0A3E" w:rsidP="00755C3D">
      <w:pPr>
        <w:widowControl w:val="0"/>
        <w:spacing w:before="240"/>
        <w:outlineLvl w:val="5"/>
        <w:rPr>
          <w:b/>
          <w:sz w:val="22"/>
          <w:szCs w:val="22"/>
          <w:lang w:val="en-US"/>
        </w:rPr>
      </w:pPr>
    </w:p>
    <w:p w:rsidR="00AE0A3E" w:rsidRPr="000D18C4" w:rsidRDefault="00AE0A3E" w:rsidP="00AE0A3E">
      <w:pPr>
        <w:widowControl w:val="0"/>
        <w:outlineLvl w:val="5"/>
        <w:rPr>
          <w:sz w:val="22"/>
          <w:szCs w:val="22"/>
          <w:lang w:val="en-US"/>
        </w:rPr>
      </w:pPr>
      <w:proofErr w:type="spellStart"/>
      <w:r>
        <w:rPr>
          <w:sz w:val="22"/>
          <w:szCs w:val="22"/>
          <w:lang w:val="en-US"/>
        </w:rPr>
        <w:t>Societatea</w:t>
      </w:r>
      <w:proofErr w:type="spellEnd"/>
      <w:r>
        <w:rPr>
          <w:sz w:val="22"/>
          <w:szCs w:val="22"/>
          <w:lang w:val="en-US"/>
        </w:rPr>
        <w:t xml:space="preserve"> de </w:t>
      </w:r>
      <w:proofErr w:type="spellStart"/>
      <w:r>
        <w:rPr>
          <w:sz w:val="22"/>
          <w:szCs w:val="22"/>
          <w:lang w:val="en-US"/>
        </w:rPr>
        <w:t>Investi</w:t>
      </w:r>
      <w:proofErr w:type="spellEnd"/>
      <w:r>
        <w:rPr>
          <w:sz w:val="22"/>
          <w:szCs w:val="22"/>
        </w:rPr>
        <w:t>ții</w:t>
      </w:r>
      <w:r>
        <w:rPr>
          <w:sz w:val="22"/>
          <w:szCs w:val="22"/>
          <w:lang w:val="en-US"/>
        </w:rPr>
        <w:t xml:space="preserve"> CB </w:t>
      </w:r>
      <w:r w:rsidRPr="00A14F1E">
        <w:rPr>
          <w:sz w:val="22"/>
          <w:szCs w:val="22"/>
        </w:rPr>
        <w:t>„</w:t>
      </w:r>
      <w:r>
        <w:rPr>
          <w:sz w:val="22"/>
          <w:szCs w:val="22"/>
          <w:lang w:val="en-US"/>
        </w:rPr>
        <w:t xml:space="preserve">DAAC Invest” S.A., </w:t>
      </w:r>
      <w:proofErr w:type="spellStart"/>
      <w:r>
        <w:rPr>
          <w:sz w:val="22"/>
          <w:szCs w:val="22"/>
          <w:lang w:val="en-US"/>
        </w:rPr>
        <w:t>Intermediar</w:t>
      </w:r>
      <w:proofErr w:type="spellEnd"/>
      <w:r>
        <w:rPr>
          <w:sz w:val="22"/>
          <w:szCs w:val="22"/>
          <w:lang w:val="en-US"/>
        </w:rPr>
        <w:t>;</w:t>
      </w:r>
    </w:p>
    <w:p w:rsidR="00AE0A3E" w:rsidRDefault="00714363" w:rsidP="00AE0A3E">
      <w:pPr>
        <w:widowControl w:val="0"/>
        <w:outlineLvl w:val="5"/>
        <w:rPr>
          <w:sz w:val="22"/>
          <w:szCs w:val="22"/>
          <w:lang w:val="en-US"/>
        </w:rPr>
      </w:pPr>
      <w:r>
        <w:rPr>
          <w:sz w:val="22"/>
          <w:szCs w:val="22"/>
        </w:rPr>
        <w:t>COLODEEV Alexei,</w:t>
      </w:r>
      <w:r w:rsidR="004533FD">
        <w:rPr>
          <w:sz w:val="22"/>
          <w:szCs w:val="22"/>
        </w:rPr>
        <w:t xml:space="preserve"> </w:t>
      </w:r>
      <w:proofErr w:type="spellStart"/>
      <w:r w:rsidR="00AE0A3E">
        <w:rPr>
          <w:sz w:val="22"/>
          <w:szCs w:val="22"/>
          <w:lang w:val="en-US"/>
        </w:rPr>
        <w:t>Ofertant</w:t>
      </w:r>
      <w:r w:rsidR="00A15444">
        <w:rPr>
          <w:sz w:val="22"/>
          <w:szCs w:val="22"/>
          <w:lang w:val="en-US"/>
        </w:rPr>
        <w:t>ul</w:t>
      </w:r>
      <w:proofErr w:type="spellEnd"/>
      <w:r w:rsidR="00AE0A3E">
        <w:rPr>
          <w:sz w:val="22"/>
          <w:szCs w:val="22"/>
          <w:lang w:val="en-US"/>
        </w:rPr>
        <w:t>.</w:t>
      </w:r>
    </w:p>
    <w:p w:rsidR="00500C51" w:rsidRDefault="00500C51" w:rsidP="00AE0A3E">
      <w:pPr>
        <w:rPr>
          <w:sz w:val="22"/>
          <w:szCs w:val="22"/>
          <w:lang w:val="en-US"/>
        </w:rPr>
      </w:pPr>
    </w:p>
    <w:sectPr w:rsidR="00500C51" w:rsidSect="00E504E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A5D84"/>
    <w:multiLevelType w:val="hybridMultilevel"/>
    <w:tmpl w:val="16701606"/>
    <w:lvl w:ilvl="0" w:tplc="FF46D0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26434A"/>
    <w:multiLevelType w:val="hybridMultilevel"/>
    <w:tmpl w:val="741024F6"/>
    <w:lvl w:ilvl="0" w:tplc="2E2252B6">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
    <w:nsid w:val="5E314CA7"/>
    <w:multiLevelType w:val="hybridMultilevel"/>
    <w:tmpl w:val="2D1E2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3C514A4"/>
    <w:multiLevelType w:val="hybridMultilevel"/>
    <w:tmpl w:val="2D5C6944"/>
    <w:lvl w:ilvl="0" w:tplc="B7A839AE">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7495508C"/>
    <w:multiLevelType w:val="hybridMultilevel"/>
    <w:tmpl w:val="4846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3F4783"/>
    <w:multiLevelType w:val="hybridMultilevel"/>
    <w:tmpl w:val="3510EE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1"/>
  </w:num>
  <w:num w:numId="5">
    <w:abstractNumId w:val="3"/>
  </w:num>
  <w:num w:numId="6">
    <w:abstractNumId w:val="0"/>
  </w:num>
  <w:num w:numId="7">
    <w:abstractNumId w:val="4"/>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79"/>
    <w:rsid w:val="00092273"/>
    <w:rsid w:val="0009406D"/>
    <w:rsid w:val="000B3E10"/>
    <w:rsid w:val="000B6776"/>
    <w:rsid w:val="000D16A9"/>
    <w:rsid w:val="000D22DB"/>
    <w:rsid w:val="000D7445"/>
    <w:rsid w:val="000E200A"/>
    <w:rsid w:val="000E7C56"/>
    <w:rsid w:val="00102358"/>
    <w:rsid w:val="0010291B"/>
    <w:rsid w:val="00113B7A"/>
    <w:rsid w:val="0011646A"/>
    <w:rsid w:val="00116650"/>
    <w:rsid w:val="00131D92"/>
    <w:rsid w:val="00137C5E"/>
    <w:rsid w:val="001450FE"/>
    <w:rsid w:val="00164AE4"/>
    <w:rsid w:val="001652FA"/>
    <w:rsid w:val="00172E1A"/>
    <w:rsid w:val="00186897"/>
    <w:rsid w:val="001A18B3"/>
    <w:rsid w:val="001A74B9"/>
    <w:rsid w:val="001B0A93"/>
    <w:rsid w:val="001B7473"/>
    <w:rsid w:val="001D3781"/>
    <w:rsid w:val="001D757E"/>
    <w:rsid w:val="001E4AF2"/>
    <w:rsid w:val="001F003C"/>
    <w:rsid w:val="001F3625"/>
    <w:rsid w:val="001F41B5"/>
    <w:rsid w:val="00215E18"/>
    <w:rsid w:val="00223921"/>
    <w:rsid w:val="00223C59"/>
    <w:rsid w:val="00223FC1"/>
    <w:rsid w:val="00235E45"/>
    <w:rsid w:val="00240375"/>
    <w:rsid w:val="002737D4"/>
    <w:rsid w:val="002840F9"/>
    <w:rsid w:val="002A0636"/>
    <w:rsid w:val="002A5A3A"/>
    <w:rsid w:val="002B1279"/>
    <w:rsid w:val="002B3974"/>
    <w:rsid w:val="002C5B26"/>
    <w:rsid w:val="002D1C2F"/>
    <w:rsid w:val="002D3A92"/>
    <w:rsid w:val="002D5252"/>
    <w:rsid w:val="002E02B8"/>
    <w:rsid w:val="002F082B"/>
    <w:rsid w:val="002F5D1C"/>
    <w:rsid w:val="00311440"/>
    <w:rsid w:val="00316CF2"/>
    <w:rsid w:val="00324FAA"/>
    <w:rsid w:val="0032636F"/>
    <w:rsid w:val="00344E84"/>
    <w:rsid w:val="00370738"/>
    <w:rsid w:val="00382C2F"/>
    <w:rsid w:val="00383414"/>
    <w:rsid w:val="003A0E55"/>
    <w:rsid w:val="003B108C"/>
    <w:rsid w:val="003C4966"/>
    <w:rsid w:val="003C4D0D"/>
    <w:rsid w:val="003C568A"/>
    <w:rsid w:val="003D04F8"/>
    <w:rsid w:val="003D251D"/>
    <w:rsid w:val="003D6F44"/>
    <w:rsid w:val="003E496E"/>
    <w:rsid w:val="003E6F7E"/>
    <w:rsid w:val="003E7303"/>
    <w:rsid w:val="0040034C"/>
    <w:rsid w:val="00403AC7"/>
    <w:rsid w:val="004162DF"/>
    <w:rsid w:val="0043015C"/>
    <w:rsid w:val="00432206"/>
    <w:rsid w:val="004350AB"/>
    <w:rsid w:val="004438AD"/>
    <w:rsid w:val="004533FD"/>
    <w:rsid w:val="00461168"/>
    <w:rsid w:val="00461233"/>
    <w:rsid w:val="00474DC4"/>
    <w:rsid w:val="00490A54"/>
    <w:rsid w:val="004C3C77"/>
    <w:rsid w:val="004D01F8"/>
    <w:rsid w:val="004D2C2C"/>
    <w:rsid w:val="004E6283"/>
    <w:rsid w:val="004F2D79"/>
    <w:rsid w:val="004F2F67"/>
    <w:rsid w:val="004F37FC"/>
    <w:rsid w:val="004F57D2"/>
    <w:rsid w:val="004F73A4"/>
    <w:rsid w:val="00500C51"/>
    <w:rsid w:val="00504C0C"/>
    <w:rsid w:val="005151EE"/>
    <w:rsid w:val="0051767C"/>
    <w:rsid w:val="00521AF9"/>
    <w:rsid w:val="0052353F"/>
    <w:rsid w:val="005236BE"/>
    <w:rsid w:val="005316A6"/>
    <w:rsid w:val="00542462"/>
    <w:rsid w:val="00547D56"/>
    <w:rsid w:val="00550C83"/>
    <w:rsid w:val="00557E06"/>
    <w:rsid w:val="005615F6"/>
    <w:rsid w:val="00576165"/>
    <w:rsid w:val="00585D2E"/>
    <w:rsid w:val="00586421"/>
    <w:rsid w:val="005871E2"/>
    <w:rsid w:val="00596016"/>
    <w:rsid w:val="005C334E"/>
    <w:rsid w:val="005D5FB9"/>
    <w:rsid w:val="005E2DBE"/>
    <w:rsid w:val="00606088"/>
    <w:rsid w:val="00612264"/>
    <w:rsid w:val="00615C14"/>
    <w:rsid w:val="00627CB6"/>
    <w:rsid w:val="00633327"/>
    <w:rsid w:val="00655919"/>
    <w:rsid w:val="00670B08"/>
    <w:rsid w:val="00685712"/>
    <w:rsid w:val="0069139F"/>
    <w:rsid w:val="006949C9"/>
    <w:rsid w:val="006A00CF"/>
    <w:rsid w:val="006A10E0"/>
    <w:rsid w:val="006B343D"/>
    <w:rsid w:val="006C7A41"/>
    <w:rsid w:val="006D4179"/>
    <w:rsid w:val="006E23B3"/>
    <w:rsid w:val="006F243D"/>
    <w:rsid w:val="006F7D8A"/>
    <w:rsid w:val="007066DB"/>
    <w:rsid w:val="007073A0"/>
    <w:rsid w:val="00707AAE"/>
    <w:rsid w:val="00714363"/>
    <w:rsid w:val="007209C2"/>
    <w:rsid w:val="007221DC"/>
    <w:rsid w:val="0072339E"/>
    <w:rsid w:val="0073308A"/>
    <w:rsid w:val="007359D2"/>
    <w:rsid w:val="0074134B"/>
    <w:rsid w:val="0074432C"/>
    <w:rsid w:val="00752CDC"/>
    <w:rsid w:val="00753194"/>
    <w:rsid w:val="00755C3D"/>
    <w:rsid w:val="00783B41"/>
    <w:rsid w:val="007A16CD"/>
    <w:rsid w:val="007C41B5"/>
    <w:rsid w:val="007F2542"/>
    <w:rsid w:val="007F7EC4"/>
    <w:rsid w:val="008027F6"/>
    <w:rsid w:val="0080658F"/>
    <w:rsid w:val="008135E8"/>
    <w:rsid w:val="0081382E"/>
    <w:rsid w:val="00835816"/>
    <w:rsid w:val="00842680"/>
    <w:rsid w:val="008509BA"/>
    <w:rsid w:val="008572FD"/>
    <w:rsid w:val="00864CC1"/>
    <w:rsid w:val="008651D1"/>
    <w:rsid w:val="008719F8"/>
    <w:rsid w:val="00873158"/>
    <w:rsid w:val="00877E9E"/>
    <w:rsid w:val="0088562E"/>
    <w:rsid w:val="00895C18"/>
    <w:rsid w:val="008A22F1"/>
    <w:rsid w:val="008A6A89"/>
    <w:rsid w:val="008B02F2"/>
    <w:rsid w:val="008B78FE"/>
    <w:rsid w:val="008B7C27"/>
    <w:rsid w:val="008C1CF9"/>
    <w:rsid w:val="008C3CAA"/>
    <w:rsid w:val="008C6DCE"/>
    <w:rsid w:val="008C7621"/>
    <w:rsid w:val="008D4D1F"/>
    <w:rsid w:val="008D7953"/>
    <w:rsid w:val="008F20D1"/>
    <w:rsid w:val="00907816"/>
    <w:rsid w:val="00924759"/>
    <w:rsid w:val="00932FED"/>
    <w:rsid w:val="00990243"/>
    <w:rsid w:val="00993D3E"/>
    <w:rsid w:val="009959EC"/>
    <w:rsid w:val="009A2311"/>
    <w:rsid w:val="009A2FAC"/>
    <w:rsid w:val="009A782E"/>
    <w:rsid w:val="009B2CAE"/>
    <w:rsid w:val="009B70FF"/>
    <w:rsid w:val="009D15CB"/>
    <w:rsid w:val="00A034FE"/>
    <w:rsid w:val="00A0732F"/>
    <w:rsid w:val="00A114B6"/>
    <w:rsid w:val="00A14F1E"/>
    <w:rsid w:val="00A15444"/>
    <w:rsid w:val="00A20AF4"/>
    <w:rsid w:val="00A23C35"/>
    <w:rsid w:val="00A23CD6"/>
    <w:rsid w:val="00A24D9D"/>
    <w:rsid w:val="00A25549"/>
    <w:rsid w:val="00A25BE1"/>
    <w:rsid w:val="00A302E0"/>
    <w:rsid w:val="00A41E5D"/>
    <w:rsid w:val="00A4673F"/>
    <w:rsid w:val="00A472FB"/>
    <w:rsid w:val="00A4761B"/>
    <w:rsid w:val="00A5091E"/>
    <w:rsid w:val="00A542A6"/>
    <w:rsid w:val="00A83223"/>
    <w:rsid w:val="00A87A9C"/>
    <w:rsid w:val="00A961C2"/>
    <w:rsid w:val="00AA75FD"/>
    <w:rsid w:val="00AB414C"/>
    <w:rsid w:val="00AC3384"/>
    <w:rsid w:val="00AD2C7E"/>
    <w:rsid w:val="00AE0A3E"/>
    <w:rsid w:val="00AE50BB"/>
    <w:rsid w:val="00AF4CCD"/>
    <w:rsid w:val="00AF5E07"/>
    <w:rsid w:val="00B04917"/>
    <w:rsid w:val="00B117F6"/>
    <w:rsid w:val="00B12C9C"/>
    <w:rsid w:val="00B20B35"/>
    <w:rsid w:val="00B2287D"/>
    <w:rsid w:val="00B3628C"/>
    <w:rsid w:val="00B5054D"/>
    <w:rsid w:val="00B50741"/>
    <w:rsid w:val="00B532AC"/>
    <w:rsid w:val="00B73708"/>
    <w:rsid w:val="00BA279E"/>
    <w:rsid w:val="00BB28B2"/>
    <w:rsid w:val="00BB4AE6"/>
    <w:rsid w:val="00BC178A"/>
    <w:rsid w:val="00BD45C7"/>
    <w:rsid w:val="00BF0A38"/>
    <w:rsid w:val="00BF7376"/>
    <w:rsid w:val="00C0234E"/>
    <w:rsid w:val="00C05CB0"/>
    <w:rsid w:val="00C077C7"/>
    <w:rsid w:val="00C07BC2"/>
    <w:rsid w:val="00C118F0"/>
    <w:rsid w:val="00C20C9B"/>
    <w:rsid w:val="00C2212B"/>
    <w:rsid w:val="00C33E1A"/>
    <w:rsid w:val="00C34A3D"/>
    <w:rsid w:val="00C37466"/>
    <w:rsid w:val="00C50023"/>
    <w:rsid w:val="00C62757"/>
    <w:rsid w:val="00C6551E"/>
    <w:rsid w:val="00C6553E"/>
    <w:rsid w:val="00C67B06"/>
    <w:rsid w:val="00C75275"/>
    <w:rsid w:val="00C7683B"/>
    <w:rsid w:val="00C83D09"/>
    <w:rsid w:val="00CA0CC7"/>
    <w:rsid w:val="00D03796"/>
    <w:rsid w:val="00D103A6"/>
    <w:rsid w:val="00D268A5"/>
    <w:rsid w:val="00D3131E"/>
    <w:rsid w:val="00D46C31"/>
    <w:rsid w:val="00D54149"/>
    <w:rsid w:val="00D62156"/>
    <w:rsid w:val="00D67C4F"/>
    <w:rsid w:val="00D70857"/>
    <w:rsid w:val="00D81291"/>
    <w:rsid w:val="00D8201F"/>
    <w:rsid w:val="00D87D41"/>
    <w:rsid w:val="00D9747C"/>
    <w:rsid w:val="00DA4C33"/>
    <w:rsid w:val="00DA587A"/>
    <w:rsid w:val="00DB1656"/>
    <w:rsid w:val="00DB346B"/>
    <w:rsid w:val="00DB6934"/>
    <w:rsid w:val="00DB7C28"/>
    <w:rsid w:val="00DC36FB"/>
    <w:rsid w:val="00DE0FBC"/>
    <w:rsid w:val="00DE1D60"/>
    <w:rsid w:val="00DE53BC"/>
    <w:rsid w:val="00DE67C6"/>
    <w:rsid w:val="00DF0B12"/>
    <w:rsid w:val="00E02116"/>
    <w:rsid w:val="00E02664"/>
    <w:rsid w:val="00E04BEB"/>
    <w:rsid w:val="00E06524"/>
    <w:rsid w:val="00E27F4E"/>
    <w:rsid w:val="00E35C65"/>
    <w:rsid w:val="00E43A70"/>
    <w:rsid w:val="00E45103"/>
    <w:rsid w:val="00E461CE"/>
    <w:rsid w:val="00E504EA"/>
    <w:rsid w:val="00E55EF5"/>
    <w:rsid w:val="00E607B6"/>
    <w:rsid w:val="00E71BA4"/>
    <w:rsid w:val="00E7368E"/>
    <w:rsid w:val="00E85A9A"/>
    <w:rsid w:val="00EC62B0"/>
    <w:rsid w:val="00EE64EF"/>
    <w:rsid w:val="00EF554A"/>
    <w:rsid w:val="00EF5B12"/>
    <w:rsid w:val="00F04AED"/>
    <w:rsid w:val="00F05F97"/>
    <w:rsid w:val="00F10F3C"/>
    <w:rsid w:val="00F42867"/>
    <w:rsid w:val="00F57EE9"/>
    <w:rsid w:val="00F62B2C"/>
    <w:rsid w:val="00F637F1"/>
    <w:rsid w:val="00F65FD1"/>
    <w:rsid w:val="00F74C5D"/>
    <w:rsid w:val="00F82EB7"/>
    <w:rsid w:val="00F8526F"/>
    <w:rsid w:val="00F86019"/>
    <w:rsid w:val="00F92924"/>
    <w:rsid w:val="00FA1699"/>
    <w:rsid w:val="00FA45F4"/>
    <w:rsid w:val="00FB078F"/>
    <w:rsid w:val="00FC6D2B"/>
    <w:rsid w:val="00FE41B2"/>
    <w:rsid w:val="00FE6664"/>
    <w:rsid w:val="00FF45B7"/>
    <w:rsid w:val="00FF57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79"/>
    <w:rPr>
      <w:rFonts w:ascii="Times New Roman" w:eastAsia="Times New Roman" w:hAnsi="Times New Roman" w:cs="Times New Roman"/>
      <w:sz w:val="20"/>
      <w:szCs w:val="20"/>
      <w:lang w:val="ro-RO"/>
    </w:rPr>
  </w:style>
  <w:style w:type="paragraph" w:styleId="2">
    <w:name w:val="heading 2"/>
    <w:basedOn w:val="a"/>
    <w:next w:val="a"/>
    <w:link w:val="20"/>
    <w:qFormat/>
    <w:rsid w:val="006D4179"/>
    <w:pPr>
      <w:keepNext/>
      <w:jc w:val="right"/>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4179"/>
    <w:rPr>
      <w:rFonts w:ascii="Times New Roman" w:eastAsia="Times New Roman" w:hAnsi="Times New Roman" w:cs="Times New Roman"/>
      <w:b/>
      <w:bCs/>
      <w:lang w:val="ro-RO"/>
    </w:rPr>
  </w:style>
  <w:style w:type="paragraph" w:styleId="a3">
    <w:name w:val="Body Text"/>
    <w:basedOn w:val="a"/>
    <w:link w:val="a4"/>
    <w:rsid w:val="006D4179"/>
    <w:pPr>
      <w:spacing w:after="120"/>
    </w:pPr>
    <w:rPr>
      <w:sz w:val="24"/>
      <w:szCs w:val="24"/>
      <w:lang w:val="ru-RU"/>
    </w:rPr>
  </w:style>
  <w:style w:type="character" w:customStyle="1" w:styleId="a4">
    <w:name w:val="Основной текст Знак"/>
    <w:basedOn w:val="a0"/>
    <w:link w:val="a3"/>
    <w:rsid w:val="006D4179"/>
    <w:rPr>
      <w:rFonts w:ascii="Times New Roman" w:eastAsia="Times New Roman" w:hAnsi="Times New Roman" w:cs="Times New Roman"/>
    </w:rPr>
  </w:style>
  <w:style w:type="paragraph" w:styleId="HTML">
    <w:name w:val="HTML Preformatted"/>
    <w:basedOn w:val="a"/>
    <w:link w:val="HTML0"/>
    <w:unhideWhenUsed/>
    <w:rsid w:val="00612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eastAsia="en-US"/>
    </w:rPr>
  </w:style>
  <w:style w:type="character" w:customStyle="1" w:styleId="HTML0">
    <w:name w:val="Стандартный HTML Знак"/>
    <w:basedOn w:val="a0"/>
    <w:link w:val="HTML"/>
    <w:semiHidden/>
    <w:rsid w:val="00612264"/>
    <w:rPr>
      <w:rFonts w:ascii="Arial Unicode MS" w:eastAsia="Arial Unicode MS" w:hAnsi="Arial Unicode MS" w:cs="Arial Unicode MS"/>
      <w:sz w:val="20"/>
      <w:szCs w:val="20"/>
      <w:lang w:val="en-GB" w:eastAsia="en-US"/>
    </w:rPr>
  </w:style>
  <w:style w:type="paragraph" w:styleId="a5">
    <w:name w:val="Balloon Text"/>
    <w:basedOn w:val="a"/>
    <w:link w:val="a6"/>
    <w:uiPriority w:val="99"/>
    <w:semiHidden/>
    <w:unhideWhenUsed/>
    <w:rsid w:val="008B02F2"/>
    <w:rPr>
      <w:rFonts w:ascii="Tahoma" w:hAnsi="Tahoma" w:cs="Tahoma"/>
      <w:sz w:val="16"/>
      <w:szCs w:val="16"/>
    </w:rPr>
  </w:style>
  <w:style w:type="character" w:customStyle="1" w:styleId="a6">
    <w:name w:val="Текст выноски Знак"/>
    <w:basedOn w:val="a0"/>
    <w:link w:val="a5"/>
    <w:uiPriority w:val="99"/>
    <w:semiHidden/>
    <w:rsid w:val="008B02F2"/>
    <w:rPr>
      <w:rFonts w:ascii="Tahoma" w:eastAsia="Times New Roman" w:hAnsi="Tahoma" w:cs="Tahoma"/>
      <w:sz w:val="16"/>
      <w:szCs w:val="16"/>
      <w:lang w:val="ro-RO"/>
    </w:rPr>
  </w:style>
  <w:style w:type="paragraph" w:styleId="a7">
    <w:name w:val="Normal (Web)"/>
    <w:basedOn w:val="a"/>
    <w:uiPriority w:val="99"/>
    <w:unhideWhenUsed/>
    <w:rsid w:val="0072339E"/>
    <w:pPr>
      <w:spacing w:before="100" w:beforeAutospacing="1" w:after="100" w:afterAutospacing="1"/>
    </w:pPr>
    <w:rPr>
      <w:sz w:val="24"/>
      <w:szCs w:val="24"/>
      <w:lang w:val="en-US" w:eastAsia="en-US"/>
    </w:rPr>
  </w:style>
  <w:style w:type="paragraph" w:styleId="a8">
    <w:name w:val="List Paragraph"/>
    <w:basedOn w:val="a"/>
    <w:uiPriority w:val="34"/>
    <w:qFormat/>
    <w:rsid w:val="00DA5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79"/>
    <w:rPr>
      <w:rFonts w:ascii="Times New Roman" w:eastAsia="Times New Roman" w:hAnsi="Times New Roman" w:cs="Times New Roman"/>
      <w:sz w:val="20"/>
      <w:szCs w:val="20"/>
      <w:lang w:val="ro-RO"/>
    </w:rPr>
  </w:style>
  <w:style w:type="paragraph" w:styleId="2">
    <w:name w:val="heading 2"/>
    <w:basedOn w:val="a"/>
    <w:next w:val="a"/>
    <w:link w:val="20"/>
    <w:qFormat/>
    <w:rsid w:val="006D4179"/>
    <w:pPr>
      <w:keepNext/>
      <w:jc w:val="right"/>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4179"/>
    <w:rPr>
      <w:rFonts w:ascii="Times New Roman" w:eastAsia="Times New Roman" w:hAnsi="Times New Roman" w:cs="Times New Roman"/>
      <w:b/>
      <w:bCs/>
      <w:lang w:val="ro-RO"/>
    </w:rPr>
  </w:style>
  <w:style w:type="paragraph" w:styleId="a3">
    <w:name w:val="Body Text"/>
    <w:basedOn w:val="a"/>
    <w:link w:val="a4"/>
    <w:rsid w:val="006D4179"/>
    <w:pPr>
      <w:spacing w:after="120"/>
    </w:pPr>
    <w:rPr>
      <w:sz w:val="24"/>
      <w:szCs w:val="24"/>
      <w:lang w:val="ru-RU"/>
    </w:rPr>
  </w:style>
  <w:style w:type="character" w:customStyle="1" w:styleId="a4">
    <w:name w:val="Основной текст Знак"/>
    <w:basedOn w:val="a0"/>
    <w:link w:val="a3"/>
    <w:rsid w:val="006D4179"/>
    <w:rPr>
      <w:rFonts w:ascii="Times New Roman" w:eastAsia="Times New Roman" w:hAnsi="Times New Roman" w:cs="Times New Roman"/>
    </w:rPr>
  </w:style>
  <w:style w:type="paragraph" w:styleId="HTML">
    <w:name w:val="HTML Preformatted"/>
    <w:basedOn w:val="a"/>
    <w:link w:val="HTML0"/>
    <w:unhideWhenUsed/>
    <w:rsid w:val="00612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eastAsia="en-US"/>
    </w:rPr>
  </w:style>
  <w:style w:type="character" w:customStyle="1" w:styleId="HTML0">
    <w:name w:val="Стандартный HTML Знак"/>
    <w:basedOn w:val="a0"/>
    <w:link w:val="HTML"/>
    <w:semiHidden/>
    <w:rsid w:val="00612264"/>
    <w:rPr>
      <w:rFonts w:ascii="Arial Unicode MS" w:eastAsia="Arial Unicode MS" w:hAnsi="Arial Unicode MS" w:cs="Arial Unicode MS"/>
      <w:sz w:val="20"/>
      <w:szCs w:val="20"/>
      <w:lang w:val="en-GB" w:eastAsia="en-US"/>
    </w:rPr>
  </w:style>
  <w:style w:type="paragraph" w:styleId="a5">
    <w:name w:val="Balloon Text"/>
    <w:basedOn w:val="a"/>
    <w:link w:val="a6"/>
    <w:uiPriority w:val="99"/>
    <w:semiHidden/>
    <w:unhideWhenUsed/>
    <w:rsid w:val="008B02F2"/>
    <w:rPr>
      <w:rFonts w:ascii="Tahoma" w:hAnsi="Tahoma" w:cs="Tahoma"/>
      <w:sz w:val="16"/>
      <w:szCs w:val="16"/>
    </w:rPr>
  </w:style>
  <w:style w:type="character" w:customStyle="1" w:styleId="a6">
    <w:name w:val="Текст выноски Знак"/>
    <w:basedOn w:val="a0"/>
    <w:link w:val="a5"/>
    <w:uiPriority w:val="99"/>
    <w:semiHidden/>
    <w:rsid w:val="008B02F2"/>
    <w:rPr>
      <w:rFonts w:ascii="Tahoma" w:eastAsia="Times New Roman" w:hAnsi="Tahoma" w:cs="Tahoma"/>
      <w:sz w:val="16"/>
      <w:szCs w:val="16"/>
      <w:lang w:val="ro-RO"/>
    </w:rPr>
  </w:style>
  <w:style w:type="paragraph" w:styleId="a7">
    <w:name w:val="Normal (Web)"/>
    <w:basedOn w:val="a"/>
    <w:uiPriority w:val="99"/>
    <w:unhideWhenUsed/>
    <w:rsid w:val="0072339E"/>
    <w:pPr>
      <w:spacing w:before="100" w:beforeAutospacing="1" w:after="100" w:afterAutospacing="1"/>
    </w:pPr>
    <w:rPr>
      <w:sz w:val="24"/>
      <w:szCs w:val="24"/>
      <w:lang w:val="en-US" w:eastAsia="en-US"/>
    </w:rPr>
  </w:style>
  <w:style w:type="paragraph" w:styleId="a8">
    <w:name w:val="List Paragraph"/>
    <w:basedOn w:val="a"/>
    <w:uiPriority w:val="34"/>
    <w:qFormat/>
    <w:rsid w:val="00DA5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75300">
      <w:bodyDiv w:val="1"/>
      <w:marLeft w:val="0"/>
      <w:marRight w:val="0"/>
      <w:marTop w:val="0"/>
      <w:marBottom w:val="0"/>
      <w:divBdr>
        <w:top w:val="none" w:sz="0" w:space="0" w:color="auto"/>
        <w:left w:val="none" w:sz="0" w:space="0" w:color="auto"/>
        <w:bottom w:val="none" w:sz="0" w:space="0" w:color="auto"/>
        <w:right w:val="none" w:sz="0" w:space="0" w:color="auto"/>
      </w:divBdr>
    </w:div>
    <w:div w:id="953823457">
      <w:bodyDiv w:val="1"/>
      <w:marLeft w:val="0"/>
      <w:marRight w:val="0"/>
      <w:marTop w:val="0"/>
      <w:marBottom w:val="0"/>
      <w:divBdr>
        <w:top w:val="none" w:sz="0" w:space="0" w:color="auto"/>
        <w:left w:val="none" w:sz="0" w:space="0" w:color="auto"/>
        <w:bottom w:val="none" w:sz="0" w:space="0" w:color="auto"/>
        <w:right w:val="none" w:sz="0" w:space="0" w:color="auto"/>
      </w:divBdr>
    </w:div>
    <w:div w:id="992100283">
      <w:bodyDiv w:val="1"/>
      <w:marLeft w:val="0"/>
      <w:marRight w:val="0"/>
      <w:marTop w:val="0"/>
      <w:marBottom w:val="0"/>
      <w:divBdr>
        <w:top w:val="none" w:sz="0" w:space="0" w:color="auto"/>
        <w:left w:val="none" w:sz="0" w:space="0" w:color="auto"/>
        <w:bottom w:val="none" w:sz="0" w:space="0" w:color="auto"/>
        <w:right w:val="none" w:sz="0" w:space="0" w:color="auto"/>
      </w:divBdr>
    </w:div>
    <w:div w:id="1058943995">
      <w:bodyDiv w:val="1"/>
      <w:marLeft w:val="0"/>
      <w:marRight w:val="0"/>
      <w:marTop w:val="0"/>
      <w:marBottom w:val="0"/>
      <w:divBdr>
        <w:top w:val="none" w:sz="0" w:space="0" w:color="auto"/>
        <w:left w:val="none" w:sz="0" w:space="0" w:color="auto"/>
        <w:bottom w:val="none" w:sz="0" w:space="0" w:color="auto"/>
        <w:right w:val="none" w:sz="0" w:space="0" w:color="auto"/>
      </w:divBdr>
    </w:div>
    <w:div w:id="1076245189">
      <w:bodyDiv w:val="1"/>
      <w:marLeft w:val="0"/>
      <w:marRight w:val="0"/>
      <w:marTop w:val="0"/>
      <w:marBottom w:val="0"/>
      <w:divBdr>
        <w:top w:val="none" w:sz="0" w:space="0" w:color="auto"/>
        <w:left w:val="none" w:sz="0" w:space="0" w:color="auto"/>
        <w:bottom w:val="none" w:sz="0" w:space="0" w:color="auto"/>
        <w:right w:val="none" w:sz="0" w:space="0" w:color="auto"/>
      </w:divBdr>
    </w:div>
    <w:div w:id="1148745933">
      <w:bodyDiv w:val="1"/>
      <w:marLeft w:val="0"/>
      <w:marRight w:val="0"/>
      <w:marTop w:val="0"/>
      <w:marBottom w:val="0"/>
      <w:divBdr>
        <w:top w:val="none" w:sz="0" w:space="0" w:color="auto"/>
        <w:left w:val="none" w:sz="0" w:space="0" w:color="auto"/>
        <w:bottom w:val="none" w:sz="0" w:space="0" w:color="auto"/>
        <w:right w:val="none" w:sz="0" w:space="0" w:color="auto"/>
      </w:divBdr>
    </w:div>
    <w:div w:id="1935280527">
      <w:bodyDiv w:val="1"/>
      <w:marLeft w:val="0"/>
      <w:marRight w:val="0"/>
      <w:marTop w:val="0"/>
      <w:marBottom w:val="0"/>
      <w:divBdr>
        <w:top w:val="none" w:sz="0" w:space="0" w:color="auto"/>
        <w:left w:val="none" w:sz="0" w:space="0" w:color="auto"/>
        <w:bottom w:val="none" w:sz="0" w:space="0" w:color="auto"/>
        <w:right w:val="none" w:sz="0" w:space="0" w:color="auto"/>
      </w:divBdr>
    </w:div>
    <w:div w:id="2084179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2</Pages>
  <Words>1092</Words>
  <Characters>6230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Guschin, Oleg</cp:lastModifiedBy>
  <cp:revision>341</cp:revision>
  <cp:lastPrinted>2020-11-23T09:34:00Z</cp:lastPrinted>
  <dcterms:created xsi:type="dcterms:W3CDTF">2018-03-29T09:30:00Z</dcterms:created>
  <dcterms:modified xsi:type="dcterms:W3CDTF">2020-12-08T09:45:00Z</dcterms:modified>
</cp:coreProperties>
</file>